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7919" w:rsidR="00BB39BE" w:rsidP="00F47CB2" w:rsidRDefault="00AC7919" w14:paraId="57112D82" w14:textId="77777777">
      <w:pPr>
        <w:jc w:val="center"/>
        <w:rPr>
          <w:rFonts w:ascii="Calibri" w:hAnsi="Calibri"/>
          <w:b/>
          <w:color w:val="4F81BD"/>
          <w:sz w:val="36"/>
          <w:szCs w:val="28"/>
          <w:lang w:val="es-ES_tradnl"/>
        </w:rPr>
      </w:pPr>
      <w:r w:rsidRPr="00AC7919">
        <w:rPr>
          <w:rFonts w:ascii="Calibri" w:hAnsi="Calibri"/>
          <w:b/>
          <w:color w:val="4F81BD"/>
          <w:sz w:val="36"/>
          <w:szCs w:val="28"/>
          <w:lang w:val="es-ES_tradnl"/>
        </w:rPr>
        <w:t>Propuesta de tesis</w:t>
      </w:r>
    </w:p>
    <w:p w:rsidRPr="00AC7919" w:rsidR="00BB39BE" w:rsidP="00F47CB2" w:rsidRDefault="00BB39BE" w14:paraId="490BC7EB" w14:textId="77777777">
      <w:pPr>
        <w:jc w:val="both"/>
        <w:rPr>
          <w:rFonts w:ascii="Calibri" w:hAnsi="Calibri"/>
          <w:sz w:val="22"/>
          <w:szCs w:val="22"/>
          <w:lang w:val="es-ES_tradnl"/>
        </w:rPr>
      </w:pPr>
    </w:p>
    <w:p w:rsidRPr="00AC7919" w:rsidR="00086B07" w:rsidP="00F47CB2" w:rsidRDefault="00086B07" w14:paraId="64015E3B" w14:textId="77777777">
      <w:pPr>
        <w:jc w:val="both"/>
        <w:rPr>
          <w:rFonts w:ascii="Calibri" w:hAnsi="Calibri"/>
          <w:b/>
          <w:sz w:val="22"/>
          <w:szCs w:val="22"/>
          <w:lang w:val="es-ES_tradnl"/>
        </w:rPr>
      </w:pPr>
    </w:p>
    <w:p w:rsidR="00BB7900" w:rsidP="109932D6" w:rsidRDefault="00AC7919" w14:paraId="2388F1CD" w14:textId="77777777">
      <w:pPr>
        <w:jc w:val="both"/>
        <w:rPr>
          <w:rFonts w:ascii="Calibri" w:hAnsi="Calibri"/>
          <w:sz w:val="22"/>
          <w:szCs w:val="22"/>
        </w:rPr>
      </w:pPr>
      <w:r w:rsidRPr="109932D6">
        <w:rPr>
          <w:rFonts w:ascii="Calibri" w:hAnsi="Calibri"/>
          <w:sz w:val="22"/>
          <w:szCs w:val="22"/>
        </w:rPr>
        <w:t xml:space="preserve">Este documento contiene una propuesta de tesis </w:t>
      </w:r>
      <w:r w:rsidRPr="109932D6" w:rsidR="007F6883">
        <w:rPr>
          <w:rFonts w:ascii="Calibri" w:hAnsi="Calibri"/>
          <w:sz w:val="22"/>
          <w:szCs w:val="22"/>
        </w:rPr>
        <w:t xml:space="preserve">que </w:t>
      </w:r>
      <w:proofErr w:type="spellStart"/>
      <w:r w:rsidRPr="109932D6" w:rsidR="007F6883">
        <w:rPr>
          <w:rFonts w:ascii="Calibri" w:hAnsi="Calibri"/>
          <w:sz w:val="22"/>
          <w:szCs w:val="22"/>
        </w:rPr>
        <w:t>esta</w:t>
      </w:r>
      <w:proofErr w:type="spellEnd"/>
      <w:r w:rsidRPr="109932D6" w:rsidR="007F6883">
        <w:rPr>
          <w:rFonts w:ascii="Calibri" w:hAnsi="Calibri"/>
          <w:sz w:val="22"/>
          <w:szCs w:val="22"/>
        </w:rPr>
        <w:t xml:space="preserve"> siendo ofrecida a los nuevos estudiantes de doctorado del Programa de Doctorado en Ciencias de la Computación</w:t>
      </w:r>
      <w:r w:rsidRPr="109932D6">
        <w:rPr>
          <w:rFonts w:ascii="Calibri" w:hAnsi="Calibri"/>
          <w:sz w:val="22"/>
          <w:szCs w:val="22"/>
        </w:rPr>
        <w:t xml:space="preserve"> por un profesor UNIR que es miembro</w:t>
      </w:r>
      <w:r w:rsidRPr="109932D6" w:rsidR="007F6883">
        <w:rPr>
          <w:rFonts w:ascii="Calibri" w:hAnsi="Calibri"/>
          <w:sz w:val="22"/>
          <w:szCs w:val="22"/>
        </w:rPr>
        <w:t xml:space="preserve"> del programa</w:t>
      </w:r>
      <w:r w:rsidRPr="109932D6">
        <w:rPr>
          <w:rFonts w:ascii="Calibri" w:hAnsi="Calibri"/>
          <w:sz w:val="22"/>
          <w:szCs w:val="22"/>
        </w:rPr>
        <w:t xml:space="preserve">. </w:t>
      </w:r>
      <w:r w:rsidRPr="109932D6" w:rsidR="00F23F0E">
        <w:rPr>
          <w:rFonts w:ascii="Calibri" w:hAnsi="Calibri"/>
          <w:sz w:val="22"/>
          <w:szCs w:val="22"/>
        </w:rPr>
        <w:t>Esperamos que la propuesta de investigación resulte</w:t>
      </w:r>
      <w:r w:rsidRPr="109932D6">
        <w:rPr>
          <w:rFonts w:ascii="Calibri" w:hAnsi="Calibri"/>
          <w:sz w:val="22"/>
          <w:szCs w:val="22"/>
        </w:rPr>
        <w:t xml:space="preserve"> de interés para</w:t>
      </w:r>
      <w:r w:rsidRPr="109932D6" w:rsidR="007614CC">
        <w:rPr>
          <w:rFonts w:ascii="Calibri" w:hAnsi="Calibri"/>
          <w:sz w:val="22"/>
          <w:szCs w:val="22"/>
        </w:rPr>
        <w:t xml:space="preserve"> algunos de</w:t>
      </w:r>
      <w:r w:rsidRPr="109932D6">
        <w:rPr>
          <w:rFonts w:ascii="Calibri" w:hAnsi="Calibri"/>
          <w:sz w:val="22"/>
          <w:szCs w:val="22"/>
        </w:rPr>
        <w:t xml:space="preserve"> los estudiantes que solicitan </w:t>
      </w:r>
      <w:r w:rsidRPr="109932D6" w:rsidR="007F6883">
        <w:rPr>
          <w:rFonts w:ascii="Calibri" w:hAnsi="Calibri"/>
          <w:sz w:val="22"/>
          <w:szCs w:val="22"/>
        </w:rPr>
        <w:t>admisión</w:t>
      </w:r>
      <w:r w:rsidRPr="109932D6">
        <w:rPr>
          <w:rFonts w:ascii="Calibri" w:hAnsi="Calibri"/>
          <w:sz w:val="22"/>
          <w:szCs w:val="22"/>
        </w:rPr>
        <w:t xml:space="preserve"> al programa</w:t>
      </w:r>
      <w:r w:rsidRPr="109932D6" w:rsidR="00B52181">
        <w:rPr>
          <w:rFonts w:ascii="Calibri" w:hAnsi="Calibri"/>
          <w:sz w:val="22"/>
          <w:szCs w:val="22"/>
        </w:rPr>
        <w:t>.</w:t>
      </w:r>
      <w:r w:rsidRPr="109932D6">
        <w:rPr>
          <w:rFonts w:ascii="Calibri" w:hAnsi="Calibri"/>
          <w:sz w:val="22"/>
          <w:szCs w:val="22"/>
        </w:rPr>
        <w:t xml:space="preserve"> Un estudiante de doctorado no tiene por qué atenerse a </w:t>
      </w:r>
      <w:r w:rsidRPr="109932D6" w:rsidR="00AC3194">
        <w:rPr>
          <w:rFonts w:ascii="Calibri" w:hAnsi="Calibri"/>
          <w:sz w:val="22"/>
          <w:szCs w:val="22"/>
        </w:rPr>
        <w:t>las</w:t>
      </w:r>
      <w:r w:rsidRPr="109932D6">
        <w:rPr>
          <w:rFonts w:ascii="Calibri" w:hAnsi="Calibri"/>
          <w:sz w:val="22"/>
          <w:szCs w:val="22"/>
        </w:rPr>
        <w:t xml:space="preserve"> propuestas publicadas, sino que tiene libertad para designar el tema de investigación del que tratará su tesis. Sin embargo, si durante el proceso de admisión </w:t>
      </w:r>
      <w:r w:rsidRPr="109932D6" w:rsidR="00895F1B">
        <w:rPr>
          <w:rFonts w:ascii="Calibri" w:hAnsi="Calibri"/>
          <w:sz w:val="22"/>
          <w:szCs w:val="22"/>
        </w:rPr>
        <w:t>designa</w:t>
      </w:r>
      <w:r w:rsidRPr="109932D6">
        <w:rPr>
          <w:rFonts w:ascii="Calibri" w:hAnsi="Calibri"/>
          <w:sz w:val="22"/>
          <w:szCs w:val="22"/>
        </w:rPr>
        <w:t xml:space="preserve"> una propuesta </w:t>
      </w:r>
      <w:r w:rsidRPr="109932D6" w:rsidR="00AC3194">
        <w:rPr>
          <w:rFonts w:ascii="Calibri" w:hAnsi="Calibri"/>
          <w:sz w:val="22"/>
          <w:szCs w:val="22"/>
        </w:rPr>
        <w:t xml:space="preserve">de tesis </w:t>
      </w:r>
      <w:r w:rsidRPr="109932D6">
        <w:rPr>
          <w:rFonts w:ascii="Calibri" w:hAnsi="Calibri"/>
          <w:sz w:val="22"/>
          <w:szCs w:val="22"/>
        </w:rPr>
        <w:t xml:space="preserve">publicada, la Comisión Académica valorará esta petición de cara a la asignación de su director de tesis. Además, las propuestas de tesis </w:t>
      </w:r>
      <w:r w:rsidRPr="109932D6" w:rsidR="007F6883">
        <w:rPr>
          <w:rFonts w:ascii="Calibri" w:hAnsi="Calibri"/>
          <w:sz w:val="22"/>
          <w:szCs w:val="22"/>
        </w:rPr>
        <w:t xml:space="preserve">se desarrollan dentro de </w:t>
      </w:r>
      <w:r w:rsidRPr="109932D6" w:rsidR="00CA2DBC">
        <w:rPr>
          <w:rFonts w:ascii="Calibri" w:hAnsi="Calibri"/>
          <w:sz w:val="22"/>
          <w:szCs w:val="22"/>
        </w:rPr>
        <w:t>grupos y</w:t>
      </w:r>
      <w:r w:rsidRPr="109932D6" w:rsidR="007F6883">
        <w:rPr>
          <w:rFonts w:ascii="Calibri" w:hAnsi="Calibri"/>
          <w:sz w:val="22"/>
          <w:szCs w:val="22"/>
        </w:rPr>
        <w:t xml:space="preserve"> línea</w:t>
      </w:r>
      <w:r w:rsidRPr="109932D6" w:rsidR="00CA2DBC">
        <w:rPr>
          <w:rFonts w:ascii="Calibri" w:hAnsi="Calibri"/>
          <w:sz w:val="22"/>
          <w:szCs w:val="22"/>
        </w:rPr>
        <w:t>s</w:t>
      </w:r>
      <w:r w:rsidRPr="109932D6" w:rsidR="007F6883">
        <w:rPr>
          <w:rFonts w:ascii="Calibri" w:hAnsi="Calibri"/>
          <w:sz w:val="22"/>
          <w:szCs w:val="22"/>
        </w:rPr>
        <w:t xml:space="preserve"> de investigación para la que disponemos de investigadores especializados</w:t>
      </w:r>
      <w:r w:rsidRPr="109932D6" w:rsidR="00CA2DBC">
        <w:rPr>
          <w:rFonts w:ascii="Calibri" w:hAnsi="Calibri"/>
          <w:sz w:val="22"/>
          <w:szCs w:val="22"/>
        </w:rPr>
        <w:t>, que además</w:t>
      </w:r>
      <w:r w:rsidRPr="109932D6" w:rsidR="007F6883">
        <w:rPr>
          <w:rFonts w:ascii="Calibri" w:hAnsi="Calibri"/>
          <w:sz w:val="22"/>
          <w:szCs w:val="22"/>
        </w:rPr>
        <w:t xml:space="preserve"> </w:t>
      </w:r>
      <w:r w:rsidRPr="109932D6">
        <w:rPr>
          <w:rFonts w:ascii="Calibri" w:hAnsi="Calibri"/>
          <w:sz w:val="22"/>
          <w:szCs w:val="22"/>
        </w:rPr>
        <w:t>pueden tener ayudas económicas asociadas.</w:t>
      </w:r>
      <w:r w:rsidRPr="109932D6" w:rsidR="00AC3194">
        <w:rPr>
          <w:rFonts w:ascii="Calibri" w:hAnsi="Calibri"/>
          <w:sz w:val="22"/>
          <w:szCs w:val="22"/>
        </w:rPr>
        <w:t xml:space="preserve"> Le recomendamos contactar con el profesor que publica </w:t>
      </w:r>
      <w:r w:rsidRPr="109932D6" w:rsidR="007F6883">
        <w:rPr>
          <w:rFonts w:ascii="Calibri" w:hAnsi="Calibri"/>
          <w:sz w:val="22"/>
          <w:szCs w:val="22"/>
        </w:rPr>
        <w:t xml:space="preserve">la ayuda </w:t>
      </w:r>
      <w:r w:rsidRPr="109932D6" w:rsidR="00AC3194">
        <w:rPr>
          <w:rFonts w:ascii="Calibri" w:hAnsi="Calibri"/>
          <w:sz w:val="22"/>
          <w:szCs w:val="22"/>
        </w:rPr>
        <w:t>para obtener más información</w:t>
      </w:r>
      <w:r w:rsidRPr="109932D6" w:rsidR="00807BBA">
        <w:rPr>
          <w:rFonts w:ascii="Calibri" w:hAnsi="Calibri"/>
          <w:sz w:val="22"/>
          <w:szCs w:val="22"/>
        </w:rPr>
        <w:t xml:space="preserve"> sobre esta propuesta</w:t>
      </w:r>
      <w:r w:rsidRPr="109932D6" w:rsidR="00AC3194">
        <w:rPr>
          <w:rFonts w:ascii="Calibri" w:hAnsi="Calibri"/>
          <w:sz w:val="22"/>
          <w:szCs w:val="22"/>
        </w:rPr>
        <w:t>.</w:t>
      </w:r>
    </w:p>
    <w:p w:rsidR="0038347F" w:rsidP="00F47CB2" w:rsidRDefault="0038347F" w14:paraId="57B0FC52" w14:textId="77777777">
      <w:pPr>
        <w:jc w:val="both"/>
        <w:rPr>
          <w:rFonts w:ascii="Calibri" w:hAnsi="Calibri"/>
          <w:sz w:val="22"/>
          <w:szCs w:val="22"/>
          <w:lang w:val="es-ES_tradnl"/>
        </w:rPr>
      </w:pPr>
    </w:p>
    <w:p w:rsidRPr="0038347F" w:rsidR="0038347F" w:rsidP="0038347F" w:rsidRDefault="008D1FBD" w14:paraId="3BCCAE21" w14:textId="77777777">
      <w:pPr>
        <w:jc w:val="center"/>
        <w:rPr>
          <w:rFonts w:ascii="Calibri" w:hAnsi="Calibri"/>
          <w:b/>
          <w:color w:val="4F81BD"/>
          <w:sz w:val="36"/>
          <w:szCs w:val="28"/>
          <w:lang w:val="es-ES_tradnl"/>
        </w:rPr>
      </w:pPr>
      <w:r>
        <w:rPr>
          <w:rFonts w:ascii="Calibri" w:hAnsi="Calibri"/>
          <w:b/>
          <w:color w:val="4F81BD"/>
          <w:sz w:val="36"/>
          <w:szCs w:val="28"/>
          <w:lang w:val="es-ES_tradnl"/>
        </w:rPr>
        <w:t xml:space="preserve">Datos de </w:t>
      </w:r>
      <w:r w:rsidR="0038347F">
        <w:rPr>
          <w:rFonts w:ascii="Calibri" w:hAnsi="Calibri"/>
          <w:b/>
          <w:color w:val="4F81BD"/>
          <w:sz w:val="36"/>
          <w:szCs w:val="28"/>
          <w:lang w:val="es-ES_tradnl"/>
        </w:rPr>
        <w:t xml:space="preserve">la </w:t>
      </w:r>
      <w:r>
        <w:rPr>
          <w:rFonts w:ascii="Calibri" w:hAnsi="Calibri"/>
          <w:b/>
          <w:color w:val="4F81BD"/>
          <w:sz w:val="36"/>
          <w:szCs w:val="28"/>
          <w:lang w:val="es-ES_tradnl"/>
        </w:rPr>
        <w:t>propuesta</w:t>
      </w:r>
    </w:p>
    <w:p w:rsidRPr="00AC7919" w:rsidR="0038347F" w:rsidP="00F47CB2" w:rsidRDefault="0038347F" w14:paraId="364107BF" w14:textId="77777777">
      <w:pPr>
        <w:jc w:val="both"/>
        <w:rPr>
          <w:rFonts w:ascii="Calibri" w:hAnsi="Calibri"/>
          <w:sz w:val="22"/>
          <w:szCs w:val="22"/>
          <w:lang w:val="es-ES_tradnl"/>
        </w:rPr>
      </w:pPr>
    </w:p>
    <w:p w:rsidRPr="00AC7919" w:rsidR="00BB7900" w:rsidP="00F47CB2" w:rsidRDefault="00BB7900" w14:paraId="77D30978" w14:textId="77777777">
      <w:pPr>
        <w:jc w:val="both"/>
        <w:rPr>
          <w:rFonts w:ascii="Calibri" w:hAnsi="Calibri"/>
          <w:sz w:val="22"/>
          <w:szCs w:val="22"/>
          <w:lang w:val="es-ES_trad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94"/>
      </w:tblGrid>
      <w:tr w:rsidRPr="00240906" w:rsidR="00AC7919" w:rsidTr="6C44E45A" w14:paraId="2528A4C3" w14:textId="77777777">
        <w:tc>
          <w:tcPr>
            <w:tcW w:w="8720" w:type="dxa"/>
            <w:shd w:val="clear" w:color="auto" w:fill="F3F3F3"/>
            <w:tcMar/>
          </w:tcPr>
          <w:p w:rsidRPr="00240906" w:rsidR="00AC7919" w:rsidP="008D1FBD" w:rsidRDefault="00AC7919" w14:paraId="761F2DB0" w14:textId="77777777">
            <w:pPr>
              <w:spacing w:before="120" w:after="120"/>
              <w:contextualSpacing/>
              <w:jc w:val="both"/>
              <w:rPr>
                <w:rFonts w:ascii="Calibri" w:hAnsi="Calibri"/>
                <w:b/>
                <w:sz w:val="22"/>
                <w:szCs w:val="22"/>
                <w:lang w:val="es-ES_tradnl"/>
              </w:rPr>
            </w:pPr>
            <w:r w:rsidRPr="00240906">
              <w:rPr>
                <w:rFonts w:ascii="Calibri" w:hAnsi="Calibri"/>
                <w:b/>
                <w:sz w:val="22"/>
                <w:szCs w:val="22"/>
                <w:lang w:val="es-ES_tradnl"/>
              </w:rPr>
              <w:t>Título</w:t>
            </w:r>
          </w:p>
        </w:tc>
      </w:tr>
      <w:tr w:rsidRPr="00324421" w:rsidR="00AC7919" w:rsidTr="6C44E45A" w14:paraId="3E8BDBC0" w14:textId="77777777">
        <w:tc>
          <w:tcPr>
            <w:tcW w:w="8720" w:type="dxa"/>
            <w:tcBorders>
              <w:bottom w:val="single" w:color="auto" w:sz="4" w:space="0"/>
            </w:tcBorders>
            <w:shd w:val="clear" w:color="auto" w:fill="auto"/>
            <w:tcMar/>
          </w:tcPr>
          <w:p w:rsidRPr="00324421" w:rsidR="00AC7919" w:rsidP="008D1FBD" w:rsidRDefault="00574DAB" w14:paraId="23458F01" w14:textId="3F0C179E">
            <w:pPr>
              <w:spacing w:before="120" w:after="120"/>
              <w:contextualSpacing/>
              <w:jc w:val="both"/>
              <w:rPr>
                <w:rFonts w:ascii="Calibri" w:hAnsi="Calibri"/>
                <w:sz w:val="22"/>
                <w:szCs w:val="22"/>
                <w:lang w:val="es-ES_tradnl"/>
              </w:rPr>
            </w:pPr>
            <w:r w:rsidRPr="00324421">
              <w:rPr>
                <w:rFonts w:ascii="Calibri" w:hAnsi="Calibri"/>
                <w:sz w:val="22"/>
                <w:szCs w:val="22"/>
                <w:lang w:val="es-ES_tradnl"/>
              </w:rPr>
              <w:t>I</w:t>
            </w:r>
            <w:r w:rsidRPr="00324421" w:rsidR="00861DD1">
              <w:rPr>
                <w:rFonts w:ascii="Calibri" w:hAnsi="Calibri"/>
                <w:sz w:val="22"/>
                <w:szCs w:val="22"/>
                <w:lang w:val="es-ES_tradnl"/>
              </w:rPr>
              <w:t xml:space="preserve">nteligencia artificial </w:t>
            </w:r>
            <w:r w:rsidRPr="00324421" w:rsidR="00881D0D">
              <w:rPr>
                <w:rFonts w:ascii="Calibri" w:hAnsi="Calibri"/>
                <w:sz w:val="22"/>
                <w:szCs w:val="22"/>
                <w:lang w:val="es-ES_tradnl"/>
              </w:rPr>
              <w:t>para</w:t>
            </w:r>
            <w:r w:rsidRPr="00324421" w:rsidR="00861DD1">
              <w:rPr>
                <w:rFonts w:ascii="Calibri" w:hAnsi="Calibri"/>
                <w:sz w:val="22"/>
                <w:szCs w:val="22"/>
                <w:lang w:val="es-ES_tradnl"/>
              </w:rPr>
              <w:t xml:space="preserve"> el </w:t>
            </w:r>
            <w:r w:rsidRPr="00324421">
              <w:rPr>
                <w:rFonts w:ascii="Calibri" w:hAnsi="Calibri"/>
                <w:sz w:val="22"/>
                <w:szCs w:val="22"/>
                <w:lang w:val="es-ES_tradnl"/>
              </w:rPr>
              <w:t xml:space="preserve">apoyo en el </w:t>
            </w:r>
            <w:r w:rsidRPr="00324421" w:rsidR="00861DD1">
              <w:rPr>
                <w:rFonts w:ascii="Calibri" w:hAnsi="Calibri"/>
                <w:sz w:val="22"/>
                <w:szCs w:val="22"/>
                <w:lang w:val="es-ES_tradnl"/>
              </w:rPr>
              <w:t>proceso de detección de peligros y vulnerabilidades en sistemas de gestión seguridad alimentaria: inocuidad, fraude y defensa alimentaria.</w:t>
            </w:r>
            <w:r w:rsidRPr="00324421" w:rsidR="00F24416">
              <w:rPr>
                <w:rFonts w:ascii="Calibri" w:hAnsi="Calibri"/>
                <w:sz w:val="22"/>
                <w:szCs w:val="22"/>
                <w:lang w:val="es-ES_tradnl"/>
              </w:rPr>
              <w:t xml:space="preserve"> </w:t>
            </w:r>
          </w:p>
        </w:tc>
      </w:tr>
      <w:tr w:rsidRPr="00665011" w:rsidR="00665011" w:rsidTr="6C44E45A" w14:paraId="67F86CEC" w14:textId="77777777">
        <w:tc>
          <w:tcPr>
            <w:tcW w:w="8720" w:type="dxa"/>
            <w:tcBorders>
              <w:bottom w:val="single" w:color="auto" w:sz="4" w:space="0"/>
            </w:tcBorders>
            <w:shd w:val="clear" w:color="auto" w:fill="F3F3F3"/>
            <w:tcMar/>
          </w:tcPr>
          <w:p w:rsidRPr="00665011" w:rsidR="00665011" w:rsidP="008D1FBD" w:rsidRDefault="00665011" w14:paraId="167A2C0B" w14:textId="77777777">
            <w:pPr>
              <w:spacing w:before="120" w:after="120"/>
              <w:contextualSpacing/>
              <w:jc w:val="both"/>
              <w:rPr>
                <w:rFonts w:ascii="Calibri" w:hAnsi="Calibri"/>
                <w:b/>
                <w:sz w:val="22"/>
                <w:szCs w:val="22"/>
                <w:lang w:val="es-ES_tradnl"/>
              </w:rPr>
            </w:pPr>
            <w:r w:rsidRPr="00665011">
              <w:rPr>
                <w:rFonts w:ascii="Calibri" w:hAnsi="Calibri"/>
                <w:b/>
                <w:sz w:val="22"/>
                <w:szCs w:val="22"/>
                <w:lang w:val="es-ES_tradnl"/>
              </w:rPr>
              <w:t>Línea de investigación</w:t>
            </w:r>
            <w:r w:rsidRPr="00665011">
              <w:rPr>
                <w:rFonts w:ascii="Calibri" w:hAnsi="Calibri"/>
                <w:b/>
                <w:sz w:val="22"/>
                <w:szCs w:val="22"/>
                <w:vertAlign w:val="superscript"/>
                <w:lang w:val="es-ES_tradnl"/>
              </w:rPr>
              <w:t>1</w:t>
            </w:r>
          </w:p>
        </w:tc>
      </w:tr>
      <w:tr w:rsidRPr="007105D6" w:rsidR="00665011" w:rsidTr="6C44E45A" w14:paraId="454875A8" w14:textId="77777777">
        <w:tc>
          <w:tcPr>
            <w:tcW w:w="8720" w:type="dxa"/>
            <w:tcBorders>
              <w:bottom w:val="single" w:color="auto" w:sz="4" w:space="0"/>
            </w:tcBorders>
            <w:shd w:val="clear" w:color="auto" w:fill="auto"/>
            <w:tcMar/>
          </w:tcPr>
          <w:p w:rsidRPr="007105D6" w:rsidR="00665011" w:rsidP="008D1FBD" w:rsidRDefault="00861DD1" w14:paraId="40778C26" w14:textId="1A132E6A">
            <w:pPr>
              <w:spacing w:before="120" w:after="120"/>
              <w:contextualSpacing/>
              <w:jc w:val="both"/>
              <w:rPr>
                <w:rFonts w:ascii="Calibri" w:hAnsi="Calibri"/>
                <w:noProof/>
                <w:sz w:val="22"/>
                <w:szCs w:val="22"/>
                <w:lang w:val="es-ES_tradnl"/>
              </w:rPr>
            </w:pPr>
            <w:r w:rsidRPr="00861DD1">
              <w:rPr>
                <w:rFonts w:ascii="Calibri" w:hAnsi="Calibri"/>
                <w:noProof/>
                <w:sz w:val="22"/>
                <w:szCs w:val="22"/>
              </w:rPr>
              <w:t>2. Inteligencia artificial y computación cognitiva: visual analytics, big data y data science.</w:t>
            </w:r>
          </w:p>
        </w:tc>
      </w:tr>
      <w:tr w:rsidRPr="00240906" w:rsidR="00AC7919" w:rsidTr="6C44E45A" w14:paraId="4ABD17FA" w14:textId="77777777">
        <w:tc>
          <w:tcPr>
            <w:tcW w:w="8720" w:type="dxa"/>
            <w:shd w:val="clear" w:color="auto" w:fill="F3F3F3"/>
            <w:tcMar/>
          </w:tcPr>
          <w:p w:rsidRPr="00240906" w:rsidR="00AC7919" w:rsidP="008D1FBD" w:rsidRDefault="00AC7919" w14:paraId="07D67E6F" w14:textId="77777777">
            <w:pPr>
              <w:spacing w:before="120" w:after="120"/>
              <w:contextualSpacing/>
              <w:jc w:val="both"/>
              <w:rPr>
                <w:rFonts w:ascii="Calibri" w:hAnsi="Calibri"/>
                <w:b/>
                <w:sz w:val="22"/>
                <w:szCs w:val="22"/>
                <w:lang w:val="es-ES_tradnl"/>
              </w:rPr>
            </w:pPr>
            <w:r w:rsidRPr="00240906">
              <w:rPr>
                <w:rFonts w:ascii="Calibri" w:hAnsi="Calibri"/>
                <w:b/>
                <w:sz w:val="22"/>
                <w:szCs w:val="22"/>
                <w:lang w:val="es-ES_tradnl"/>
              </w:rPr>
              <w:t>Breve descripción y objetivos</w:t>
            </w:r>
          </w:p>
        </w:tc>
      </w:tr>
      <w:tr w:rsidRPr="00240906" w:rsidR="00AC7919" w:rsidTr="6C44E45A" w14:paraId="68C1A168" w14:textId="77777777">
        <w:tc>
          <w:tcPr>
            <w:tcW w:w="8720" w:type="dxa"/>
            <w:tcBorders>
              <w:bottom w:val="single" w:color="auto" w:sz="4" w:space="0"/>
            </w:tcBorders>
            <w:shd w:val="clear" w:color="auto" w:fill="auto"/>
            <w:tcMar/>
          </w:tcPr>
          <w:p w:rsidR="00BE14DC" w:rsidP="00BE14DC" w:rsidRDefault="00861DD1" w14:paraId="497E07DD" w14:textId="3B348348">
            <w:pPr>
              <w:spacing w:before="120" w:after="120"/>
              <w:contextualSpacing/>
              <w:jc w:val="both"/>
              <w:rPr>
                <w:lang w:val="es-ES_tradnl"/>
              </w:rPr>
            </w:pPr>
            <w:r>
              <w:rPr>
                <w:rFonts w:ascii="Calibri" w:hAnsi="Calibri"/>
                <w:sz w:val="22"/>
                <w:szCs w:val="22"/>
                <w:lang w:val="es-ES_tradnl"/>
              </w:rPr>
              <w:t xml:space="preserve">Los sistemas de gestión de seguridad alimentaria exigen un análisis exhaustivo de los procesos </w:t>
            </w:r>
            <w:r w:rsidR="00881D0D">
              <w:rPr>
                <w:rFonts w:ascii="Calibri" w:hAnsi="Calibri"/>
                <w:sz w:val="22"/>
                <w:szCs w:val="22"/>
                <w:lang w:val="es-ES_tradnl"/>
              </w:rPr>
              <w:t>que ocurren en</w:t>
            </w:r>
            <w:r>
              <w:rPr>
                <w:rFonts w:ascii="Calibri" w:hAnsi="Calibri"/>
                <w:sz w:val="22"/>
                <w:szCs w:val="22"/>
                <w:lang w:val="es-ES_tradnl"/>
              </w:rPr>
              <w:t xml:space="preserve"> una empresa</w:t>
            </w:r>
            <w:r w:rsidR="00C13E1A">
              <w:rPr>
                <w:rFonts w:ascii="Calibri" w:hAnsi="Calibri"/>
                <w:sz w:val="22"/>
                <w:szCs w:val="22"/>
                <w:lang w:val="es-ES_tradnl"/>
              </w:rPr>
              <w:t xml:space="preserve"> </w:t>
            </w:r>
            <w:sdt>
              <w:sdtPr>
                <w:rPr>
                  <w:rFonts w:ascii="Calibri" w:hAnsi="Calibri"/>
                  <w:sz w:val="22"/>
                  <w:szCs w:val="22"/>
                  <w:lang w:val="es-ES_tradnl"/>
                </w:rPr>
                <w:id w:val="1256865348"/>
                <w:citation/>
              </w:sdtPr>
              <w:sdtContent>
                <w:r w:rsidR="00C13E1A">
                  <w:rPr>
                    <w:rFonts w:ascii="Calibri" w:hAnsi="Calibri"/>
                    <w:sz w:val="22"/>
                    <w:szCs w:val="22"/>
                    <w:lang w:val="es-ES_tradnl"/>
                  </w:rPr>
                  <w:fldChar w:fldCharType="begin"/>
                </w:r>
                <w:r w:rsidR="00CC7FD6">
                  <w:rPr>
                    <w:rFonts w:ascii="Calibri" w:hAnsi="Calibri"/>
                    <w:sz w:val="22"/>
                    <w:szCs w:val="22"/>
                  </w:rPr>
                  <w:instrText xml:space="preserve">CITATION Bor21 \t  \l 3082 </w:instrText>
                </w:r>
                <w:r w:rsidR="00C13E1A">
                  <w:rPr>
                    <w:rFonts w:ascii="Calibri" w:hAnsi="Calibri"/>
                    <w:sz w:val="22"/>
                    <w:szCs w:val="22"/>
                    <w:lang w:val="es-ES_tradnl"/>
                  </w:rPr>
                  <w:fldChar w:fldCharType="separate"/>
                </w:r>
                <w:r w:rsidRPr="00CC7FD6" w:rsidR="00CC7FD6">
                  <w:rPr>
                    <w:rFonts w:ascii="Calibri" w:hAnsi="Calibri"/>
                    <w:noProof/>
                    <w:sz w:val="22"/>
                    <w:szCs w:val="22"/>
                  </w:rPr>
                  <w:t>(Surareungchai, y otros, 2021)</w:t>
                </w:r>
                <w:r w:rsidR="00C13E1A">
                  <w:rPr>
                    <w:rFonts w:ascii="Calibri" w:hAnsi="Calibri"/>
                    <w:sz w:val="22"/>
                    <w:szCs w:val="22"/>
                    <w:lang w:val="es-ES_tradnl"/>
                  </w:rPr>
                  <w:fldChar w:fldCharType="end"/>
                </w:r>
              </w:sdtContent>
            </w:sdt>
            <w:r w:rsidR="00881D0D">
              <w:rPr>
                <w:rFonts w:ascii="Calibri" w:hAnsi="Calibri"/>
                <w:sz w:val="22"/>
                <w:szCs w:val="22"/>
                <w:lang w:val="es-ES_tradnl"/>
              </w:rPr>
              <w:t>, así como</w:t>
            </w:r>
            <w:r w:rsidR="00F24416">
              <w:rPr>
                <w:rFonts w:ascii="Calibri" w:hAnsi="Calibri"/>
                <w:sz w:val="22"/>
                <w:szCs w:val="22"/>
                <w:lang w:val="es-ES_tradnl"/>
              </w:rPr>
              <w:t xml:space="preserve"> la aplicación de metodologías específicas</w:t>
            </w:r>
            <w:r>
              <w:rPr>
                <w:rFonts w:ascii="Calibri" w:hAnsi="Calibri"/>
                <w:sz w:val="22"/>
                <w:szCs w:val="22"/>
                <w:lang w:val="es-ES_tradnl"/>
              </w:rPr>
              <w:t xml:space="preserve"> para poder determinar los peligros y vulnerabilidades</w:t>
            </w:r>
            <w:r w:rsidR="00881D0D">
              <w:rPr>
                <w:rFonts w:ascii="Calibri" w:hAnsi="Calibri"/>
                <w:sz w:val="22"/>
                <w:szCs w:val="22"/>
                <w:lang w:val="es-ES_tradnl"/>
              </w:rPr>
              <w:t>,</w:t>
            </w:r>
            <w:r w:rsidR="006E3B3D">
              <w:rPr>
                <w:rFonts w:ascii="Calibri" w:hAnsi="Calibri"/>
                <w:sz w:val="22"/>
                <w:szCs w:val="22"/>
                <w:lang w:val="es-ES_tradnl"/>
              </w:rPr>
              <w:t xml:space="preserve"> desde el punto de vista de inocuidad, defensa alimentaria y fraude</w:t>
            </w:r>
            <w:r w:rsidR="00F24416">
              <w:rPr>
                <w:rFonts w:ascii="Calibri" w:hAnsi="Calibri"/>
                <w:sz w:val="22"/>
                <w:szCs w:val="22"/>
                <w:lang w:val="es-ES_tradnl"/>
              </w:rPr>
              <w:t>,</w:t>
            </w:r>
            <w:r>
              <w:rPr>
                <w:rFonts w:ascii="Calibri" w:hAnsi="Calibri"/>
                <w:sz w:val="22"/>
                <w:szCs w:val="22"/>
                <w:lang w:val="es-ES_tradnl"/>
              </w:rPr>
              <w:t xml:space="preserve"> que pueden derivar en una afectación al consumidor</w:t>
            </w:r>
            <w:r w:rsidR="00C13E1A">
              <w:rPr>
                <w:rFonts w:ascii="Calibri" w:hAnsi="Calibri"/>
                <w:sz w:val="22"/>
                <w:szCs w:val="22"/>
                <w:lang w:val="es-ES_tradnl"/>
              </w:rPr>
              <w:t xml:space="preserve"> </w:t>
            </w:r>
            <w:sdt>
              <w:sdtPr>
                <w:rPr>
                  <w:rFonts w:ascii="Calibri" w:hAnsi="Calibri"/>
                  <w:sz w:val="22"/>
                  <w:szCs w:val="22"/>
                  <w:lang w:val="es-ES_tradnl"/>
                </w:rPr>
                <w:id w:val="1522123649"/>
                <w:citation/>
              </w:sdtPr>
              <w:sdtContent>
                <w:r w:rsidR="00C13E1A">
                  <w:rPr>
                    <w:rFonts w:ascii="Calibri" w:hAnsi="Calibri"/>
                    <w:sz w:val="22"/>
                    <w:szCs w:val="22"/>
                    <w:lang w:val="es-ES_tradnl"/>
                  </w:rPr>
                  <w:fldChar w:fldCharType="begin"/>
                </w:r>
                <w:r w:rsidR="00C13E1A">
                  <w:rPr>
                    <w:rFonts w:ascii="Calibri" w:hAnsi="Calibri"/>
                    <w:sz w:val="22"/>
                    <w:szCs w:val="22"/>
                  </w:rPr>
                  <w:instrText xml:space="preserve">CITATION Sur24 \t  \l 3082 </w:instrText>
                </w:r>
                <w:r w:rsidR="00C13E1A">
                  <w:rPr>
                    <w:rFonts w:ascii="Calibri" w:hAnsi="Calibri"/>
                    <w:sz w:val="22"/>
                    <w:szCs w:val="22"/>
                    <w:lang w:val="es-ES_tradnl"/>
                  </w:rPr>
                  <w:fldChar w:fldCharType="separate"/>
                </w:r>
                <w:r w:rsidRPr="00CC7FD6" w:rsidR="00CC7FD6">
                  <w:rPr>
                    <w:rFonts w:ascii="Calibri" w:hAnsi="Calibri"/>
                    <w:noProof/>
                    <w:sz w:val="22"/>
                    <w:szCs w:val="22"/>
                  </w:rPr>
                  <w:t>(Surareungchai, y otros, 2024)</w:t>
                </w:r>
                <w:r w:rsidR="00C13E1A">
                  <w:rPr>
                    <w:rFonts w:ascii="Calibri" w:hAnsi="Calibri"/>
                    <w:sz w:val="22"/>
                    <w:szCs w:val="22"/>
                    <w:lang w:val="es-ES_tradnl"/>
                  </w:rPr>
                  <w:fldChar w:fldCharType="end"/>
                </w:r>
              </w:sdtContent>
            </w:sdt>
            <w:r w:rsidR="00C13E1A">
              <w:rPr>
                <w:rFonts w:ascii="Calibri" w:hAnsi="Calibri"/>
                <w:sz w:val="22"/>
                <w:szCs w:val="22"/>
                <w:lang w:val="es-ES_tradnl"/>
              </w:rPr>
              <w:t>.</w:t>
            </w:r>
          </w:p>
          <w:p w:rsidR="00CC7FD6" w:rsidP="008434FC" w:rsidRDefault="00CC7FD6" w14:paraId="190C399E" w14:textId="77777777">
            <w:pPr>
              <w:spacing w:before="120" w:after="120"/>
              <w:contextualSpacing/>
              <w:jc w:val="both"/>
              <w:rPr>
                <w:rFonts w:ascii="Calibri" w:hAnsi="Calibri"/>
                <w:sz w:val="22"/>
                <w:szCs w:val="22"/>
                <w:lang w:val="es-ES_tradnl"/>
              </w:rPr>
            </w:pPr>
          </w:p>
          <w:p w:rsidR="006E3B3D" w:rsidP="006E3B3D" w:rsidRDefault="00861DD1" w14:paraId="06F691B6" w14:textId="170D5206">
            <w:pPr>
              <w:spacing w:before="120" w:after="120"/>
              <w:contextualSpacing/>
              <w:jc w:val="both"/>
              <w:rPr>
                <w:rFonts w:ascii="Calibri" w:hAnsi="Calibri"/>
                <w:sz w:val="22"/>
                <w:szCs w:val="22"/>
                <w:lang w:val="es-ES_tradnl"/>
              </w:rPr>
            </w:pPr>
            <w:r>
              <w:rPr>
                <w:rFonts w:ascii="Calibri" w:hAnsi="Calibri"/>
                <w:sz w:val="22"/>
                <w:szCs w:val="22"/>
                <w:lang w:val="es-ES_tradnl"/>
              </w:rPr>
              <w:t>El objetivo principal de esta tesis es generar una</w:t>
            </w:r>
            <w:r w:rsidRPr="00574DAB" w:rsidR="00574DAB">
              <w:rPr>
                <w:rFonts w:ascii="Calibri" w:hAnsi="Calibri"/>
                <w:sz w:val="22"/>
                <w:szCs w:val="22"/>
                <w:lang w:val="es-ES_tradnl"/>
              </w:rPr>
              <w:t xml:space="preserve"> metodología, que tendrá la inteligencia artificial como base de funcionamiento</w:t>
            </w:r>
            <w:r w:rsidR="00574DAB">
              <w:rPr>
                <w:rFonts w:ascii="Calibri" w:hAnsi="Calibri"/>
                <w:sz w:val="22"/>
                <w:szCs w:val="22"/>
                <w:lang w:val="es-ES_tradnl"/>
              </w:rPr>
              <w:t>, que servirá</w:t>
            </w:r>
            <w:r>
              <w:rPr>
                <w:rFonts w:ascii="Calibri" w:hAnsi="Calibri"/>
                <w:sz w:val="22"/>
                <w:szCs w:val="22"/>
                <w:lang w:val="es-ES_tradnl"/>
              </w:rPr>
              <w:t xml:space="preserve"> de apoyo </w:t>
            </w:r>
            <w:r w:rsidR="00574DAB">
              <w:rPr>
                <w:rFonts w:ascii="Calibri" w:hAnsi="Calibri"/>
                <w:sz w:val="22"/>
                <w:szCs w:val="22"/>
                <w:lang w:val="es-ES_tradnl"/>
              </w:rPr>
              <w:t xml:space="preserve">a </w:t>
            </w:r>
            <w:r>
              <w:rPr>
                <w:rFonts w:ascii="Calibri" w:hAnsi="Calibri"/>
                <w:sz w:val="22"/>
                <w:szCs w:val="22"/>
                <w:lang w:val="es-ES_tradnl"/>
              </w:rPr>
              <w:t>las empresas alimentarias</w:t>
            </w:r>
            <w:r w:rsidR="00574DAB">
              <w:rPr>
                <w:rFonts w:ascii="Calibri" w:hAnsi="Calibri"/>
                <w:sz w:val="22"/>
                <w:szCs w:val="22"/>
                <w:lang w:val="es-ES_tradnl"/>
              </w:rPr>
              <w:t xml:space="preserve"> para que</w:t>
            </w:r>
            <w:r>
              <w:rPr>
                <w:rFonts w:ascii="Calibri" w:hAnsi="Calibri"/>
                <w:sz w:val="22"/>
                <w:szCs w:val="22"/>
                <w:lang w:val="es-ES_tradnl"/>
              </w:rPr>
              <w:t xml:space="preserve">, mediante </w:t>
            </w:r>
            <w:r w:rsidR="00F24416">
              <w:rPr>
                <w:rFonts w:ascii="Calibri" w:hAnsi="Calibri"/>
                <w:sz w:val="22"/>
                <w:szCs w:val="22"/>
                <w:lang w:val="es-ES_tradnl"/>
              </w:rPr>
              <w:t>un</w:t>
            </w:r>
            <w:r>
              <w:rPr>
                <w:rFonts w:ascii="Calibri" w:hAnsi="Calibri"/>
                <w:sz w:val="22"/>
                <w:szCs w:val="22"/>
                <w:lang w:val="es-ES_tradnl"/>
              </w:rPr>
              <w:t xml:space="preserve">a descripción detallada de sus procesos, </w:t>
            </w:r>
            <w:r w:rsidR="00574DAB">
              <w:rPr>
                <w:rFonts w:ascii="Calibri" w:hAnsi="Calibri"/>
                <w:sz w:val="22"/>
                <w:szCs w:val="22"/>
                <w:lang w:val="es-ES_tradnl"/>
              </w:rPr>
              <w:t xml:space="preserve">puedan </w:t>
            </w:r>
            <w:r>
              <w:rPr>
                <w:rFonts w:ascii="Calibri" w:hAnsi="Calibri"/>
                <w:sz w:val="22"/>
                <w:szCs w:val="22"/>
                <w:lang w:val="es-ES_tradnl"/>
              </w:rPr>
              <w:t>determinar de manera clara</w:t>
            </w:r>
            <w:r w:rsidR="00F24416">
              <w:rPr>
                <w:rFonts w:ascii="Calibri" w:hAnsi="Calibri"/>
                <w:sz w:val="22"/>
                <w:szCs w:val="22"/>
                <w:lang w:val="es-ES_tradnl"/>
              </w:rPr>
              <w:t>, rápida</w:t>
            </w:r>
            <w:r>
              <w:rPr>
                <w:rFonts w:ascii="Calibri" w:hAnsi="Calibri"/>
                <w:sz w:val="22"/>
                <w:szCs w:val="22"/>
                <w:lang w:val="es-ES_tradnl"/>
              </w:rPr>
              <w:t xml:space="preserve"> y sencilla </w:t>
            </w:r>
            <w:r w:rsidR="006E3B3D">
              <w:rPr>
                <w:rFonts w:ascii="Calibri" w:hAnsi="Calibri"/>
                <w:sz w:val="22"/>
                <w:szCs w:val="22"/>
                <w:lang w:val="es-ES_tradnl"/>
              </w:rPr>
              <w:t xml:space="preserve">los </w:t>
            </w:r>
            <w:r w:rsidR="00F24416">
              <w:rPr>
                <w:rFonts w:ascii="Calibri" w:hAnsi="Calibri"/>
                <w:sz w:val="22"/>
                <w:szCs w:val="22"/>
                <w:lang w:val="es-ES_tradnl"/>
              </w:rPr>
              <w:t>peligro</w:t>
            </w:r>
            <w:r w:rsidR="006E3B3D">
              <w:rPr>
                <w:rFonts w:ascii="Calibri" w:hAnsi="Calibri"/>
                <w:sz w:val="22"/>
                <w:szCs w:val="22"/>
                <w:lang w:val="es-ES_tradnl"/>
              </w:rPr>
              <w:t>s y vulnerabilidades desde el punto de vista de inocuidad, fraude y defensa alimentaria.</w:t>
            </w:r>
          </w:p>
          <w:p w:rsidR="00CC7FD6" w:rsidP="006E3B3D" w:rsidRDefault="00CC7FD6" w14:paraId="77982D06" w14:textId="77777777">
            <w:pPr>
              <w:spacing w:before="120" w:after="120"/>
              <w:contextualSpacing/>
              <w:jc w:val="both"/>
              <w:rPr>
                <w:rFonts w:ascii="Calibri" w:hAnsi="Calibri"/>
                <w:sz w:val="22"/>
                <w:szCs w:val="22"/>
                <w:lang w:val="es-ES_tradnl"/>
              </w:rPr>
            </w:pPr>
          </w:p>
          <w:p w:rsidR="00EC7912" w:rsidP="006E3B3D" w:rsidRDefault="00EC7912" w14:paraId="4EB60254" w14:textId="07C13E0D">
            <w:pPr>
              <w:spacing w:before="120" w:after="120"/>
              <w:contextualSpacing/>
              <w:jc w:val="both"/>
              <w:rPr>
                <w:rFonts w:ascii="Calibri" w:hAnsi="Calibri"/>
                <w:sz w:val="22"/>
                <w:szCs w:val="22"/>
                <w:lang w:val="es-ES_tradnl"/>
              </w:rPr>
            </w:pPr>
            <w:r>
              <w:rPr>
                <w:rFonts w:ascii="Calibri" w:hAnsi="Calibri"/>
                <w:sz w:val="22"/>
                <w:szCs w:val="22"/>
                <w:lang w:val="es-ES_tradnl"/>
              </w:rPr>
              <w:t xml:space="preserve">Para conseguir este objetivo se estudiará la efectividad de los grandes modelos de lenguaje para automáticamente clasificar e identificar los procesos de seguridad alimentaria que están presentes en una empresa. Junto con esta clasificación se estudiará cómo el entrenamiento específico de grandes modelos de lenguaje en seguridad alimentaria puede contribuir de manera eficaz a la identificación de vulnerabilidades. </w:t>
            </w:r>
          </w:p>
          <w:p w:rsidR="00EC7912" w:rsidP="006E3B3D" w:rsidRDefault="00EC7912" w14:paraId="4D3E880B" w14:textId="77777777">
            <w:pPr>
              <w:spacing w:before="120" w:after="120"/>
              <w:contextualSpacing/>
              <w:jc w:val="both"/>
              <w:rPr>
                <w:rFonts w:ascii="Calibri" w:hAnsi="Calibri"/>
                <w:sz w:val="22"/>
                <w:szCs w:val="22"/>
                <w:lang w:val="es-ES_tradnl"/>
              </w:rPr>
            </w:pPr>
          </w:p>
          <w:p w:rsidR="006E3B3D" w:rsidP="006E3B3D" w:rsidRDefault="006E3B3D" w14:paraId="7AD66EF9" w14:textId="0F317668">
            <w:pPr>
              <w:spacing w:before="120" w:after="120"/>
              <w:contextualSpacing/>
              <w:jc w:val="both"/>
              <w:rPr>
                <w:rFonts w:ascii="Calibri" w:hAnsi="Calibri"/>
                <w:sz w:val="22"/>
                <w:szCs w:val="22"/>
                <w:lang w:val="es-ES_tradnl"/>
              </w:rPr>
            </w:pPr>
            <w:r>
              <w:rPr>
                <w:rFonts w:ascii="Calibri" w:hAnsi="Calibri"/>
                <w:sz w:val="22"/>
                <w:szCs w:val="22"/>
                <w:lang w:val="es-ES_tradnl"/>
              </w:rPr>
              <w:t>Los objetivos específicos se describen a continuación:</w:t>
            </w:r>
          </w:p>
          <w:p w:rsidR="006E3B3D" w:rsidP="6C44E45A" w:rsidRDefault="006E3B3D" w14:paraId="48FF0635" w14:textId="2D88AD88" w14:noSpellErr="1">
            <w:pPr>
              <w:pStyle w:val="Prrafodelista"/>
              <w:numPr>
                <w:ilvl w:val="0"/>
                <w:numId w:val="8"/>
              </w:numPr>
              <w:spacing w:before="120" w:after="120"/>
              <w:contextualSpacing/>
              <w:jc w:val="both"/>
              <w:rPr>
                <w:rFonts w:ascii="Calibri" w:hAnsi="Calibri"/>
                <w:sz w:val="22"/>
                <w:szCs w:val="22"/>
                <w:lang w:val="es-ES"/>
              </w:rPr>
            </w:pPr>
            <w:r w:rsidRPr="6C44E45A" w:rsidR="006E3B3D">
              <w:rPr>
                <w:rFonts w:ascii="Calibri" w:hAnsi="Calibri"/>
                <w:sz w:val="22"/>
                <w:szCs w:val="22"/>
                <w:lang w:val="es-ES"/>
              </w:rPr>
              <w:t>Determinar los datos mínimos que debe contener la descripción inicial del proceso que debe aportar la empresa</w:t>
            </w:r>
            <w:r w:rsidRPr="6C44E45A" w:rsidR="00F24416">
              <w:rPr>
                <w:rFonts w:ascii="Calibri" w:hAnsi="Calibri"/>
                <w:sz w:val="22"/>
                <w:szCs w:val="22"/>
                <w:lang w:val="es-ES"/>
              </w:rPr>
              <w:t>, t</w:t>
            </w:r>
            <w:r w:rsidRPr="6C44E45A" w:rsidR="00881D0D">
              <w:rPr>
                <w:rFonts w:ascii="Calibri" w:hAnsi="Calibri"/>
                <w:sz w:val="22"/>
                <w:szCs w:val="22"/>
                <w:lang w:val="es-ES"/>
              </w:rPr>
              <w:t>eniendo</w:t>
            </w:r>
            <w:r w:rsidRPr="6C44E45A" w:rsidR="00F24416">
              <w:rPr>
                <w:rFonts w:ascii="Calibri" w:hAnsi="Calibri"/>
                <w:sz w:val="22"/>
                <w:szCs w:val="22"/>
                <w:lang w:val="es-ES"/>
              </w:rPr>
              <w:t xml:space="preserve"> en cuenta los aspectos de inocuidad, fraude y defensa alimentaria que son necesarios para el análisis</w:t>
            </w:r>
            <w:r w:rsidRPr="6C44E45A" w:rsidR="006E3B3D">
              <w:rPr>
                <w:rFonts w:ascii="Calibri" w:hAnsi="Calibri"/>
                <w:sz w:val="22"/>
                <w:szCs w:val="22"/>
                <w:lang w:val="es-ES"/>
              </w:rPr>
              <w:t>.</w:t>
            </w:r>
          </w:p>
          <w:p w:rsidR="006E3B3D" w:rsidP="006E3B3D" w:rsidRDefault="00F24416" w14:paraId="4AED67CD" w14:textId="7D777187">
            <w:pPr>
              <w:pStyle w:val="Prrafodelista"/>
              <w:numPr>
                <w:ilvl w:val="0"/>
                <w:numId w:val="8"/>
              </w:numPr>
              <w:spacing w:before="120" w:after="120"/>
              <w:contextualSpacing/>
              <w:jc w:val="both"/>
              <w:rPr>
                <w:rFonts w:ascii="Calibri" w:hAnsi="Calibri"/>
                <w:sz w:val="22"/>
                <w:szCs w:val="22"/>
                <w:lang w:val="es-ES_tradnl"/>
              </w:rPr>
            </w:pPr>
            <w:r>
              <w:rPr>
                <w:rFonts w:ascii="Calibri" w:hAnsi="Calibri"/>
                <w:sz w:val="22"/>
                <w:szCs w:val="22"/>
                <w:lang w:val="es-ES_tradnl"/>
              </w:rPr>
              <w:lastRenderedPageBreak/>
              <w:t xml:space="preserve">Desarrollar una </w:t>
            </w:r>
            <w:r w:rsidRPr="00574DAB" w:rsidR="00251820">
              <w:rPr>
                <w:rFonts w:ascii="Calibri" w:hAnsi="Calibri"/>
                <w:sz w:val="22"/>
                <w:szCs w:val="22"/>
                <w:lang w:val="es-ES_tradnl"/>
              </w:rPr>
              <w:t>metodología, que tendrá la inteligencia artificial como base de funcionamiento</w:t>
            </w:r>
            <w:r w:rsidR="00251820">
              <w:rPr>
                <w:rFonts w:ascii="Calibri" w:hAnsi="Calibri"/>
                <w:sz w:val="22"/>
                <w:szCs w:val="22"/>
                <w:lang w:val="es-ES_tradnl"/>
              </w:rPr>
              <w:t>,</w:t>
            </w:r>
            <w:r w:rsidDel="00251820" w:rsidR="00251820">
              <w:rPr>
                <w:rFonts w:ascii="Calibri" w:hAnsi="Calibri"/>
                <w:sz w:val="22"/>
                <w:szCs w:val="22"/>
                <w:lang w:val="es-ES_tradnl"/>
              </w:rPr>
              <w:t xml:space="preserve"> </w:t>
            </w:r>
            <w:r>
              <w:rPr>
                <w:rFonts w:ascii="Calibri" w:hAnsi="Calibri"/>
                <w:sz w:val="22"/>
                <w:szCs w:val="22"/>
                <w:lang w:val="es-ES_tradnl"/>
              </w:rPr>
              <w:t>que permita la determinación de riesgos de inocuidad en un proceso alimentario.</w:t>
            </w:r>
          </w:p>
          <w:p w:rsidR="00F24416" w:rsidP="6C44E45A" w:rsidRDefault="00F24416" w14:paraId="40B60502" w14:textId="778A6552">
            <w:pPr>
              <w:pStyle w:val="Prrafodelista"/>
              <w:numPr>
                <w:ilvl w:val="0"/>
                <w:numId w:val="8"/>
              </w:numPr>
              <w:spacing w:before="120" w:after="120"/>
              <w:contextualSpacing/>
              <w:jc w:val="both"/>
              <w:rPr>
                <w:rFonts w:ascii="Calibri" w:hAnsi="Calibri"/>
                <w:sz w:val="22"/>
                <w:szCs w:val="22"/>
                <w:lang w:val="es-ES"/>
              </w:rPr>
            </w:pPr>
            <w:r w:rsidRPr="6C44E45A" w:rsidR="00F24416">
              <w:rPr>
                <w:rFonts w:ascii="Calibri" w:hAnsi="Calibri"/>
                <w:sz w:val="22"/>
                <w:szCs w:val="22"/>
                <w:lang w:val="es-ES"/>
              </w:rPr>
              <w:t xml:space="preserve">Desarrollar una </w:t>
            </w:r>
            <w:r w:rsidRPr="6C44E45A" w:rsidR="00251820">
              <w:rPr>
                <w:rFonts w:ascii="Calibri" w:hAnsi="Calibri"/>
                <w:sz w:val="22"/>
                <w:szCs w:val="22"/>
                <w:lang w:val="es-ES"/>
              </w:rPr>
              <w:t>metodología, que tendrá la inteligencia artificial como base de funcionamiento</w:t>
            </w:r>
            <w:r w:rsidRPr="6C44E45A" w:rsidR="00251820">
              <w:rPr>
                <w:rFonts w:ascii="Calibri" w:hAnsi="Calibri"/>
                <w:sz w:val="22"/>
                <w:szCs w:val="22"/>
                <w:lang w:val="es-ES"/>
              </w:rPr>
              <w:t>,</w:t>
            </w:r>
            <w:r w:rsidRPr="6C44E45A" w:rsidR="008964C5">
              <w:rPr>
                <w:rFonts w:ascii="Calibri" w:hAnsi="Calibri"/>
                <w:sz w:val="22"/>
                <w:szCs w:val="22"/>
                <w:lang w:val="es-ES"/>
              </w:rPr>
              <w:t xml:space="preserve"> </w:t>
            </w:r>
            <w:r w:rsidRPr="6C44E45A" w:rsidR="00F24416">
              <w:rPr>
                <w:rFonts w:ascii="Calibri" w:hAnsi="Calibri"/>
                <w:sz w:val="22"/>
                <w:szCs w:val="22"/>
                <w:lang w:val="es-ES"/>
              </w:rPr>
              <w:t xml:space="preserve">que permita la determinación de vulnerabilidades de </w:t>
            </w:r>
            <w:r w:rsidRPr="6C44E45A" w:rsidR="00F24416">
              <w:rPr>
                <w:rFonts w:ascii="Calibri" w:hAnsi="Calibri"/>
                <w:sz w:val="22"/>
                <w:szCs w:val="22"/>
                <w:lang w:val="es-ES"/>
              </w:rPr>
              <w:t>food</w:t>
            </w:r>
            <w:r w:rsidRPr="6C44E45A" w:rsidR="00F24416">
              <w:rPr>
                <w:rFonts w:ascii="Calibri" w:hAnsi="Calibri"/>
                <w:sz w:val="22"/>
                <w:szCs w:val="22"/>
                <w:lang w:val="es-ES"/>
              </w:rPr>
              <w:t xml:space="preserve"> defense en un proceso alimentario.</w:t>
            </w:r>
          </w:p>
          <w:p w:rsidRPr="008964C5" w:rsidR="00BE14DC" w:rsidP="00CC7FD6" w:rsidRDefault="00F24416" w14:paraId="7DEF46FB" w14:textId="72D79019">
            <w:pPr>
              <w:pStyle w:val="Prrafodelista"/>
              <w:numPr>
                <w:ilvl w:val="0"/>
                <w:numId w:val="8"/>
              </w:numPr>
              <w:spacing w:before="120" w:after="120"/>
              <w:contextualSpacing/>
              <w:jc w:val="both"/>
            </w:pPr>
            <w:r w:rsidRPr="00F24416">
              <w:rPr>
                <w:rFonts w:ascii="Calibri" w:hAnsi="Calibri"/>
                <w:sz w:val="22"/>
                <w:szCs w:val="22"/>
                <w:lang w:val="es-ES_tradnl"/>
              </w:rPr>
              <w:t xml:space="preserve">Desarrollar una </w:t>
            </w:r>
            <w:r w:rsidRPr="00574DAB" w:rsidR="00251820">
              <w:rPr>
                <w:rFonts w:ascii="Calibri" w:hAnsi="Calibri"/>
                <w:sz w:val="22"/>
                <w:szCs w:val="22"/>
                <w:lang w:val="es-ES_tradnl"/>
              </w:rPr>
              <w:t>metodología, que tendrá la inteligencia artificial como base de funcionamiento</w:t>
            </w:r>
            <w:r w:rsidR="00251820">
              <w:rPr>
                <w:rFonts w:ascii="Calibri" w:hAnsi="Calibri"/>
                <w:sz w:val="22"/>
                <w:szCs w:val="22"/>
                <w:lang w:val="es-ES_tradnl"/>
              </w:rPr>
              <w:t>,</w:t>
            </w:r>
            <w:r w:rsidRPr="00F24416" w:rsidDel="00251820" w:rsidR="00251820">
              <w:rPr>
                <w:rFonts w:ascii="Calibri" w:hAnsi="Calibri"/>
                <w:sz w:val="22"/>
                <w:szCs w:val="22"/>
                <w:lang w:val="es-ES_tradnl"/>
              </w:rPr>
              <w:t xml:space="preserve"> </w:t>
            </w:r>
            <w:r w:rsidRPr="00F24416">
              <w:rPr>
                <w:rFonts w:ascii="Calibri" w:hAnsi="Calibri"/>
                <w:sz w:val="22"/>
                <w:szCs w:val="22"/>
                <w:lang w:val="es-ES_tradnl"/>
              </w:rPr>
              <w:t xml:space="preserve">que permita la determinación de </w:t>
            </w:r>
            <w:r>
              <w:rPr>
                <w:rFonts w:ascii="Calibri" w:hAnsi="Calibri"/>
                <w:sz w:val="22"/>
                <w:szCs w:val="22"/>
                <w:lang w:val="es-ES_tradnl"/>
              </w:rPr>
              <w:t>vulnerabilidades de fraude alimentario</w:t>
            </w:r>
            <w:r w:rsidRPr="00F24416">
              <w:rPr>
                <w:rFonts w:ascii="Calibri" w:hAnsi="Calibri"/>
                <w:sz w:val="22"/>
                <w:szCs w:val="22"/>
                <w:lang w:val="es-ES_tradnl"/>
              </w:rPr>
              <w:t xml:space="preserve"> en un proceso alimentario.</w:t>
            </w:r>
          </w:p>
          <w:p w:rsidRPr="008964C5" w:rsidR="00EC7912" w:rsidP="00CC7FD6" w:rsidRDefault="00EC7912" w14:paraId="1DCF9581" w14:textId="0D196EB2">
            <w:pPr>
              <w:pStyle w:val="Prrafodelista"/>
              <w:numPr>
                <w:ilvl w:val="0"/>
                <w:numId w:val="8"/>
              </w:numPr>
              <w:spacing w:before="120" w:after="120"/>
              <w:contextualSpacing/>
              <w:jc w:val="both"/>
              <w:rPr>
                <w:rFonts w:ascii="Calibri" w:hAnsi="Calibri"/>
                <w:sz w:val="22"/>
                <w:szCs w:val="22"/>
                <w:lang w:val="es-ES_tradnl"/>
              </w:rPr>
            </w:pPr>
            <w:r w:rsidRPr="008964C5">
              <w:rPr>
                <w:rFonts w:ascii="Calibri" w:hAnsi="Calibri"/>
                <w:sz w:val="22"/>
                <w:szCs w:val="22"/>
                <w:lang w:val="es-ES_tradnl"/>
              </w:rPr>
              <w:t>Comparar las diferentes familias de grandes modelos de lenguajes que resulten más apropiadas para el caso de uso de la seguridad alimentaria.</w:t>
            </w:r>
          </w:p>
          <w:p w:rsidRPr="008964C5" w:rsidR="00EC7912" w:rsidP="00CC7FD6" w:rsidRDefault="00EC7912" w14:paraId="55D06BB7" w14:textId="35A9EF8B">
            <w:pPr>
              <w:pStyle w:val="Prrafodelista"/>
              <w:numPr>
                <w:ilvl w:val="0"/>
                <w:numId w:val="8"/>
              </w:numPr>
              <w:spacing w:before="120" w:after="120"/>
              <w:contextualSpacing/>
              <w:jc w:val="both"/>
              <w:rPr>
                <w:rFonts w:ascii="Calibri" w:hAnsi="Calibri"/>
                <w:sz w:val="22"/>
                <w:szCs w:val="22"/>
                <w:lang w:val="es-ES_tradnl"/>
              </w:rPr>
            </w:pPr>
            <w:r w:rsidRPr="008964C5">
              <w:rPr>
                <w:rFonts w:ascii="Calibri" w:hAnsi="Calibri"/>
                <w:sz w:val="22"/>
                <w:szCs w:val="22"/>
                <w:lang w:val="es-ES_tradnl"/>
              </w:rPr>
              <w:t>Estudiar el uso de los grandes modelos de lenguaje para la clasificación e identificación de los procesos de seguridad alimentaria.</w:t>
            </w:r>
          </w:p>
          <w:p w:rsidRPr="008964C5" w:rsidR="00EC7912" w:rsidP="00CC7FD6" w:rsidRDefault="00EC7912" w14:paraId="14EBD192" w14:textId="19195B0B">
            <w:pPr>
              <w:pStyle w:val="Prrafodelista"/>
              <w:numPr>
                <w:ilvl w:val="0"/>
                <w:numId w:val="8"/>
              </w:numPr>
              <w:spacing w:before="120" w:after="120"/>
              <w:contextualSpacing/>
              <w:jc w:val="both"/>
              <w:rPr>
                <w:rFonts w:ascii="Calibri" w:hAnsi="Calibri"/>
                <w:sz w:val="22"/>
                <w:szCs w:val="22"/>
                <w:lang w:val="es-ES_tradnl"/>
              </w:rPr>
            </w:pPr>
            <w:r w:rsidRPr="008964C5">
              <w:rPr>
                <w:rFonts w:ascii="Calibri" w:hAnsi="Calibri"/>
                <w:sz w:val="22"/>
                <w:szCs w:val="22"/>
                <w:lang w:val="es-ES_tradnl"/>
              </w:rPr>
              <w:t>Comparar el desempeño de los grandes modelos de lenguaje en la identificación de vulnerabilidades en los procesos de seguridad alimentaria.</w:t>
            </w:r>
          </w:p>
          <w:sdt>
            <w:sdtPr>
              <w:rPr>
                <w:rFonts w:ascii="Times New Roman" w:hAnsi="Times New Roman" w:eastAsia="Times New Roman" w:cs="Times New Roman"/>
                <w:color w:val="auto"/>
                <w:sz w:val="24"/>
                <w:szCs w:val="24"/>
              </w:rPr>
              <w:id w:val="-697080985"/>
              <w:docPartObj>
                <w:docPartGallery w:val="Bibliographies"/>
                <w:docPartUnique/>
              </w:docPartObj>
            </w:sdtPr>
            <w:sdtEndPr>
              <w:rPr>
                <w:rFonts w:ascii="Times New Roman" w:hAnsi="Times New Roman" w:eastAsia="Times New Roman" w:cs="Times New Roman"/>
                <w:color w:val="auto"/>
                <w:sz w:val="24"/>
                <w:szCs w:val="24"/>
                <w:lang w:val="es-ES"/>
              </w:rPr>
            </w:sdtEndPr>
            <w:sdtContent>
              <w:p w:rsidRPr="008964C5" w:rsidR="00CC7FD6" w:rsidRDefault="00CC7FD6" w14:paraId="0CA7CBDA" w14:textId="059F4BD2">
                <w:pPr>
                  <w:pStyle w:val="Ttulo1"/>
                  <w:rPr>
                    <w:lang w:val="en-GB"/>
                  </w:rPr>
                </w:pPr>
                <w:proofErr w:type="spellStart"/>
                <w:r w:rsidRPr="008964C5">
                  <w:rPr>
                    <w:lang w:val="en-GB"/>
                  </w:rPr>
                  <w:t>Referencias</w:t>
                </w:r>
                <w:proofErr w:type="spellEnd"/>
              </w:p>
              <w:p w:rsidRPr="008964C5" w:rsidR="00CC7FD6" w:rsidP="008964C5" w:rsidRDefault="00CC7FD6" w14:paraId="691906B0" w14:textId="77777777">
                <w:pPr>
                  <w:pStyle w:val="Prrafodelista"/>
                  <w:numPr>
                    <w:ilvl w:val="0"/>
                    <w:numId w:val="8"/>
                  </w:numPr>
                  <w:spacing w:before="120" w:after="120"/>
                  <w:contextualSpacing/>
                  <w:jc w:val="both"/>
                  <w:rPr>
                    <w:rFonts w:ascii="Calibri" w:hAnsi="Calibri"/>
                    <w:sz w:val="22"/>
                    <w:szCs w:val="22"/>
                    <w:lang w:val="es-ES_tradnl"/>
                  </w:rPr>
                </w:pPr>
                <w:r w:rsidRPr="008964C5">
                  <w:rPr>
                    <w:rFonts w:ascii="Calibri" w:hAnsi="Calibri"/>
                    <w:sz w:val="22"/>
                    <w:szCs w:val="22"/>
                    <w:lang w:val="es-ES_tradnl"/>
                  </w:rPr>
                  <w:fldChar w:fldCharType="begin"/>
                </w:r>
                <w:r w:rsidRPr="008964C5">
                  <w:rPr>
                    <w:rFonts w:ascii="Calibri" w:hAnsi="Calibri"/>
                    <w:sz w:val="22"/>
                    <w:szCs w:val="22"/>
                    <w:lang w:val="en-GB"/>
                  </w:rPr>
                  <w:instrText>BIBLIOGRAPHY</w:instrText>
                </w:r>
                <w:r w:rsidRPr="008964C5">
                  <w:rPr>
                    <w:rFonts w:ascii="Calibri" w:hAnsi="Calibri"/>
                    <w:sz w:val="22"/>
                    <w:szCs w:val="22"/>
                    <w:lang w:val="es-ES_tradnl"/>
                  </w:rPr>
                  <w:fldChar w:fldCharType="separate"/>
                </w:r>
                <w:proofErr w:type="spellStart"/>
                <w:r w:rsidRPr="008964C5">
                  <w:rPr>
                    <w:rFonts w:ascii="Calibri" w:hAnsi="Calibri"/>
                    <w:sz w:val="22"/>
                    <w:szCs w:val="22"/>
                    <w:lang w:val="en-GB"/>
                  </w:rPr>
                  <w:t>Surareungchai</w:t>
                </w:r>
                <w:proofErr w:type="spellEnd"/>
                <w:r w:rsidRPr="008964C5">
                  <w:rPr>
                    <w:rFonts w:ascii="Calibri" w:hAnsi="Calibri"/>
                    <w:sz w:val="22"/>
                    <w:szCs w:val="22"/>
                    <w:lang w:val="en-GB"/>
                  </w:rPr>
                  <w:t xml:space="preserve">, S., </w:t>
                </w:r>
                <w:proofErr w:type="spellStart"/>
                <w:r w:rsidRPr="008964C5">
                  <w:rPr>
                    <w:rFonts w:ascii="Calibri" w:hAnsi="Calibri"/>
                    <w:sz w:val="22"/>
                    <w:szCs w:val="22"/>
                    <w:lang w:val="en-GB"/>
                  </w:rPr>
                  <w:t>Borompichaichartkul</w:t>
                </w:r>
                <w:proofErr w:type="spellEnd"/>
                <w:r w:rsidRPr="008964C5">
                  <w:rPr>
                    <w:rFonts w:ascii="Calibri" w:hAnsi="Calibri"/>
                    <w:sz w:val="22"/>
                    <w:szCs w:val="22"/>
                    <w:lang w:val="en-GB"/>
                  </w:rPr>
                  <w:t xml:space="preserve">, C., </w:t>
                </w:r>
                <w:proofErr w:type="spellStart"/>
                <w:r w:rsidRPr="008964C5">
                  <w:rPr>
                    <w:rFonts w:ascii="Calibri" w:hAnsi="Calibri"/>
                    <w:sz w:val="22"/>
                    <w:szCs w:val="22"/>
                    <w:lang w:val="en-GB"/>
                  </w:rPr>
                  <w:t>Rachtanapun</w:t>
                </w:r>
                <w:proofErr w:type="spellEnd"/>
                <w:r w:rsidRPr="008964C5">
                  <w:rPr>
                    <w:rFonts w:ascii="Calibri" w:hAnsi="Calibri"/>
                    <w:sz w:val="22"/>
                    <w:szCs w:val="22"/>
                    <w:lang w:val="en-GB"/>
                  </w:rPr>
                  <w:t xml:space="preserve">, C., </w:t>
                </w:r>
                <w:proofErr w:type="spellStart"/>
                <w:r w:rsidRPr="008964C5">
                  <w:rPr>
                    <w:rFonts w:ascii="Calibri" w:hAnsi="Calibri"/>
                    <w:sz w:val="22"/>
                    <w:szCs w:val="22"/>
                    <w:lang w:val="en-GB"/>
                  </w:rPr>
                  <w:t>Pongprasert</w:t>
                </w:r>
                <w:proofErr w:type="spellEnd"/>
                <w:r w:rsidRPr="008964C5">
                  <w:rPr>
                    <w:rFonts w:ascii="Calibri" w:hAnsi="Calibri"/>
                    <w:sz w:val="22"/>
                    <w:szCs w:val="22"/>
                    <w:lang w:val="en-GB"/>
                  </w:rPr>
                  <w:t xml:space="preserve">, N., </w:t>
                </w:r>
                <w:proofErr w:type="spellStart"/>
                <w:r w:rsidRPr="008964C5">
                  <w:rPr>
                    <w:rFonts w:ascii="Calibri" w:hAnsi="Calibri"/>
                    <w:sz w:val="22"/>
                    <w:szCs w:val="22"/>
                    <w:lang w:val="en-GB"/>
                  </w:rPr>
                  <w:t>Jitareerat</w:t>
                </w:r>
                <w:proofErr w:type="spellEnd"/>
                <w:r w:rsidRPr="008964C5">
                  <w:rPr>
                    <w:rFonts w:ascii="Calibri" w:hAnsi="Calibri"/>
                    <w:sz w:val="22"/>
                    <w:szCs w:val="22"/>
                    <w:lang w:val="en-GB"/>
                  </w:rPr>
                  <w:t xml:space="preserve">, P., &amp; </w:t>
                </w:r>
                <w:proofErr w:type="spellStart"/>
                <w:r w:rsidRPr="008964C5">
                  <w:rPr>
                    <w:rFonts w:ascii="Calibri" w:hAnsi="Calibri"/>
                    <w:sz w:val="22"/>
                    <w:szCs w:val="22"/>
                    <w:lang w:val="en-GB"/>
                  </w:rPr>
                  <w:t>Srilaong</w:t>
                </w:r>
                <w:proofErr w:type="spellEnd"/>
                <w:r w:rsidRPr="008964C5">
                  <w:rPr>
                    <w:rFonts w:ascii="Calibri" w:hAnsi="Calibri"/>
                    <w:sz w:val="22"/>
                    <w:szCs w:val="22"/>
                    <w:lang w:val="en-GB"/>
                  </w:rPr>
                  <w:t xml:space="preserve">, V. (2021). </w:t>
                </w:r>
                <w:proofErr w:type="spellStart"/>
                <w:r w:rsidRPr="008964C5">
                  <w:rPr>
                    <w:rFonts w:ascii="Calibri" w:hAnsi="Calibri"/>
                    <w:sz w:val="22"/>
                    <w:szCs w:val="22"/>
                    <w:lang w:val="es-ES_tradnl"/>
                  </w:rPr>
                  <w:t>Simplify</w:t>
                </w:r>
                <w:proofErr w:type="spellEnd"/>
                <w:r w:rsidRPr="008964C5">
                  <w:rPr>
                    <w:rFonts w:ascii="Calibri" w:hAnsi="Calibri"/>
                    <w:sz w:val="22"/>
                    <w:szCs w:val="22"/>
                    <w:lang w:val="es-ES_tradnl"/>
                  </w:rPr>
                  <w:t xml:space="preserve"> </w:t>
                </w:r>
                <w:proofErr w:type="spellStart"/>
                <w:r w:rsidRPr="008964C5">
                  <w:rPr>
                    <w:rFonts w:ascii="Calibri" w:hAnsi="Calibri"/>
                    <w:sz w:val="22"/>
                    <w:szCs w:val="22"/>
                    <w:lang w:val="es-ES_tradnl"/>
                  </w:rPr>
                  <w:t>product</w:t>
                </w:r>
                <w:proofErr w:type="spellEnd"/>
                <w:r w:rsidRPr="008964C5">
                  <w:rPr>
                    <w:rFonts w:ascii="Calibri" w:hAnsi="Calibri"/>
                    <w:sz w:val="22"/>
                    <w:szCs w:val="22"/>
                    <w:lang w:val="es-ES_tradnl"/>
                  </w:rPr>
                  <w:t xml:space="preserve"> safety and quality risk analysis of raw materials for conventional, soilless culture and organic salads. Food Control, 130.</w:t>
                </w:r>
              </w:p>
              <w:p w:rsidRPr="008964C5" w:rsidR="00CC7FD6" w:rsidP="6C44E45A" w:rsidRDefault="00CC7FD6" w14:paraId="00228441" w14:textId="77777777" w14:noSpellErr="1">
                <w:pPr>
                  <w:pStyle w:val="Prrafodelista"/>
                  <w:numPr>
                    <w:ilvl w:val="0"/>
                    <w:numId w:val="8"/>
                  </w:numPr>
                  <w:spacing w:before="120" w:after="120"/>
                  <w:contextualSpacing/>
                  <w:jc w:val="both"/>
                  <w:rPr>
                    <w:rFonts w:ascii="Calibri" w:hAnsi="Calibri"/>
                    <w:sz w:val="22"/>
                    <w:szCs w:val="22"/>
                    <w:lang w:val="es-ES"/>
                  </w:rPr>
                </w:pPr>
                <w:r w:rsidRPr="6C44E45A" w:rsidR="00CC7FD6">
                  <w:rPr>
                    <w:rFonts w:ascii="Calibri" w:hAnsi="Calibri"/>
                    <w:sz w:val="22"/>
                    <w:szCs w:val="22"/>
                    <w:lang w:val="es-ES"/>
                  </w:rPr>
                  <w:t>Surareungchai, S., Borompichaichartkul, C., Rachtanapun, C., Pongprasert, N., Jitareerat, P., &amp; Srilaong, V. (2024). Encompassing potential preventive controls using GFSI, USDA National Organic Program, FSMA Preventive Controls for Human Food and FSMA Intentional Adulteration in ready-to-eat organic leafy green salad: A case study from Thailand. Food Control, 157.</w:t>
                </w:r>
              </w:p>
              <w:p w:rsidRPr="008964C5" w:rsidR="00CC7FD6" w:rsidP="008964C5" w:rsidRDefault="00CC7FD6" w14:paraId="534DBFBD" w14:textId="30C263B3">
                <w:pPr>
                  <w:rPr>
                    <w:lang w:val="es-ES_tradnl"/>
                  </w:rPr>
                </w:pPr>
                <w:r w:rsidRPr="008964C5">
                  <w:rPr>
                    <w:lang w:val="es-ES_tradnl"/>
                  </w:rPr>
                  <w:fldChar w:fldCharType="end"/>
                </w:r>
              </w:p>
            </w:sdtContent>
          </w:sdt>
        </w:tc>
      </w:tr>
      <w:tr w:rsidRPr="00240906" w:rsidR="00AC7919" w:rsidTr="6C44E45A" w14:paraId="00FC943F" w14:textId="77777777">
        <w:tc>
          <w:tcPr>
            <w:tcW w:w="8720" w:type="dxa"/>
            <w:shd w:val="clear" w:color="auto" w:fill="F3F3F3"/>
            <w:tcMar/>
          </w:tcPr>
          <w:p w:rsidRPr="00240906" w:rsidR="00AC7919" w:rsidP="008D1FBD" w:rsidRDefault="00AC7919" w14:paraId="6759F443" w14:textId="77777777">
            <w:pPr>
              <w:spacing w:before="120" w:after="120"/>
              <w:contextualSpacing/>
              <w:jc w:val="both"/>
              <w:rPr>
                <w:rFonts w:ascii="Calibri" w:hAnsi="Calibri"/>
                <w:b/>
                <w:sz w:val="22"/>
                <w:szCs w:val="22"/>
                <w:lang w:val="es-ES_tradnl"/>
              </w:rPr>
            </w:pPr>
            <w:r w:rsidRPr="00240906">
              <w:rPr>
                <w:rFonts w:ascii="Calibri" w:hAnsi="Calibri"/>
                <w:b/>
                <w:sz w:val="22"/>
                <w:szCs w:val="22"/>
                <w:lang w:val="es-ES_tradnl"/>
              </w:rPr>
              <w:lastRenderedPageBreak/>
              <w:t>Profesor que convoca la propuesta</w:t>
            </w:r>
            <w:r w:rsidR="00A864D9">
              <w:rPr>
                <w:rFonts w:ascii="Calibri" w:hAnsi="Calibri"/>
                <w:b/>
                <w:sz w:val="22"/>
                <w:szCs w:val="22"/>
                <w:lang w:val="es-ES_tradnl"/>
              </w:rPr>
              <w:t xml:space="preserve"> y dirección de contacto</w:t>
            </w:r>
          </w:p>
        </w:tc>
      </w:tr>
      <w:tr w:rsidRPr="00240906" w:rsidR="00AC7919" w:rsidTr="6C44E45A" w14:paraId="67400763" w14:textId="77777777">
        <w:tc>
          <w:tcPr>
            <w:tcW w:w="8720" w:type="dxa"/>
            <w:tcBorders>
              <w:bottom w:val="single" w:color="auto" w:sz="4" w:space="0"/>
            </w:tcBorders>
            <w:shd w:val="clear" w:color="auto" w:fill="auto"/>
            <w:tcMar/>
          </w:tcPr>
          <w:p w:rsidRPr="00240906" w:rsidR="00AC7919" w:rsidP="008D1FBD" w:rsidRDefault="00861DD1" w14:paraId="74CFE98F" w14:textId="17C6BA88">
            <w:pPr>
              <w:spacing w:before="120" w:after="120"/>
              <w:contextualSpacing/>
              <w:jc w:val="both"/>
              <w:rPr>
                <w:rFonts w:ascii="Calibri" w:hAnsi="Calibri"/>
                <w:sz w:val="22"/>
                <w:szCs w:val="22"/>
                <w:lang w:val="es-ES_tradnl"/>
              </w:rPr>
            </w:pPr>
            <w:r>
              <w:rPr>
                <w:rFonts w:ascii="Calibri" w:hAnsi="Calibri"/>
                <w:sz w:val="22"/>
                <w:szCs w:val="22"/>
                <w:lang w:val="es-ES_tradnl"/>
              </w:rPr>
              <w:t>Kharla Segovia Bravo</w:t>
            </w:r>
            <w:r w:rsidR="008964C5">
              <w:rPr>
                <w:rFonts w:ascii="Calibri" w:hAnsi="Calibri"/>
                <w:sz w:val="22"/>
                <w:szCs w:val="22"/>
                <w:lang w:val="es-ES_tradnl"/>
              </w:rPr>
              <w:t xml:space="preserve"> y Almudena Ruiz-Iniesta</w:t>
            </w:r>
          </w:p>
        </w:tc>
      </w:tr>
      <w:tr w:rsidRPr="00240906" w:rsidR="00AC7919" w:rsidTr="6C44E45A" w14:paraId="22EC1CBF" w14:textId="77777777">
        <w:tc>
          <w:tcPr>
            <w:tcW w:w="8720" w:type="dxa"/>
            <w:shd w:val="clear" w:color="auto" w:fill="F3F3F3"/>
            <w:tcMar/>
          </w:tcPr>
          <w:p w:rsidRPr="00240906" w:rsidR="00AC7919" w:rsidP="008D1FBD" w:rsidRDefault="00920C8C" w14:paraId="1E6850AF" w14:textId="77777777">
            <w:pPr>
              <w:spacing w:before="120" w:after="120"/>
              <w:contextualSpacing/>
              <w:jc w:val="both"/>
              <w:rPr>
                <w:rFonts w:ascii="Calibri" w:hAnsi="Calibri"/>
                <w:b/>
                <w:sz w:val="22"/>
                <w:szCs w:val="22"/>
                <w:lang w:val="es-ES_tradnl"/>
              </w:rPr>
            </w:pPr>
            <w:r w:rsidRPr="00240906">
              <w:rPr>
                <w:rFonts w:ascii="Calibri" w:hAnsi="Calibri"/>
                <w:b/>
                <w:sz w:val="22"/>
                <w:szCs w:val="22"/>
                <w:lang w:val="es-ES_tradnl"/>
              </w:rPr>
              <w:t>Información adicional sobre el profesor/organización que publica</w:t>
            </w:r>
          </w:p>
        </w:tc>
      </w:tr>
      <w:tr w:rsidRPr="00240906" w:rsidR="00AC7919" w:rsidTr="6C44E45A" w14:paraId="3EFCCCD5" w14:textId="77777777">
        <w:tc>
          <w:tcPr>
            <w:tcW w:w="8720" w:type="dxa"/>
            <w:tcBorders>
              <w:bottom w:val="single" w:color="auto" w:sz="4" w:space="0"/>
            </w:tcBorders>
            <w:shd w:val="clear" w:color="auto" w:fill="auto"/>
            <w:tcMar/>
          </w:tcPr>
          <w:p w:rsidR="00920C8C" w:rsidP="6C44E45A" w:rsidRDefault="008964C5" w14:paraId="2F054CF1" w14:textId="3FCA325E" w14:noSpellErr="1">
            <w:pPr>
              <w:spacing w:before="120" w:after="120"/>
              <w:contextualSpacing/>
              <w:jc w:val="both"/>
              <w:rPr>
                <w:rFonts w:ascii="Calibri" w:hAnsi="Calibri"/>
                <w:sz w:val="22"/>
                <w:szCs w:val="22"/>
                <w:lang w:val="es-ES"/>
              </w:rPr>
            </w:pPr>
            <w:r w:rsidRPr="6C44E45A" w:rsidR="008964C5">
              <w:rPr>
                <w:rFonts w:ascii="Calibri" w:hAnsi="Calibri"/>
                <w:sz w:val="22"/>
                <w:szCs w:val="22"/>
                <w:lang w:val="es-ES"/>
              </w:rPr>
              <w:t xml:space="preserve">Kharla Segovia </w:t>
            </w:r>
            <w:r w:rsidRPr="6C44E45A" w:rsidR="008964C5">
              <w:rPr>
                <w:rFonts w:ascii="Calibri" w:hAnsi="Calibri"/>
                <w:sz w:val="22"/>
                <w:szCs w:val="22"/>
                <w:lang w:val="es-ES"/>
              </w:rPr>
              <w:t>Bravo  d</w:t>
            </w:r>
            <w:r w:rsidRPr="6C44E45A" w:rsidR="006E3B3D">
              <w:rPr>
                <w:rFonts w:ascii="Calibri" w:hAnsi="Calibri"/>
                <w:sz w:val="22"/>
                <w:szCs w:val="22"/>
                <w:lang w:val="es-ES"/>
              </w:rPr>
              <w:t>octora</w:t>
            </w:r>
            <w:r w:rsidRPr="6C44E45A" w:rsidR="006E3B3D">
              <w:rPr>
                <w:rFonts w:ascii="Calibri" w:hAnsi="Calibri"/>
                <w:sz w:val="22"/>
                <w:szCs w:val="22"/>
                <w:lang w:val="es-ES"/>
              </w:rPr>
              <w:t xml:space="preserve"> en estudios avanzados de alimentos por la Universidad de Sevilla e </w:t>
            </w:r>
            <w:r w:rsidRPr="6C44E45A" w:rsidR="006E3B3D">
              <w:rPr>
                <w:rFonts w:ascii="Calibri" w:hAnsi="Calibri"/>
                <w:sz w:val="22"/>
                <w:szCs w:val="22"/>
                <w:lang w:val="es-ES"/>
              </w:rPr>
              <w:t>ingeniera</w:t>
            </w:r>
            <w:r w:rsidRPr="6C44E45A" w:rsidR="006E3B3D">
              <w:rPr>
                <w:rFonts w:ascii="Calibri" w:hAnsi="Calibri"/>
                <w:sz w:val="22"/>
                <w:szCs w:val="22"/>
                <w:lang w:val="es-ES"/>
              </w:rPr>
              <w:t xml:space="preserve"> química. </w:t>
            </w:r>
            <w:r w:rsidRPr="6C44E45A" w:rsidR="00F24416">
              <w:rPr>
                <w:rFonts w:ascii="Calibri" w:hAnsi="Calibri"/>
                <w:sz w:val="22"/>
                <w:szCs w:val="22"/>
                <w:lang w:val="es-ES"/>
              </w:rPr>
              <w:t>M</w:t>
            </w:r>
            <w:r w:rsidRPr="6C44E45A" w:rsidR="006E3B3D">
              <w:rPr>
                <w:rFonts w:ascii="Calibri" w:hAnsi="Calibri"/>
                <w:sz w:val="22"/>
                <w:szCs w:val="22"/>
                <w:lang w:val="es-ES"/>
              </w:rPr>
              <w:t>ás de 15 años de experiencia en el campo de la seguridad alimentaria, manejando todos los sistemas de gestión</w:t>
            </w:r>
            <w:r w:rsidRPr="6C44E45A" w:rsidR="00881D0D">
              <w:rPr>
                <w:rFonts w:ascii="Calibri" w:hAnsi="Calibri"/>
                <w:sz w:val="22"/>
                <w:szCs w:val="22"/>
                <w:lang w:val="es-ES"/>
              </w:rPr>
              <w:t xml:space="preserve"> de inocuidad</w:t>
            </w:r>
            <w:r w:rsidRPr="6C44E45A" w:rsidR="006E3B3D">
              <w:rPr>
                <w:rFonts w:ascii="Calibri" w:hAnsi="Calibri"/>
                <w:sz w:val="22"/>
                <w:szCs w:val="22"/>
                <w:lang w:val="es-ES"/>
              </w:rPr>
              <w:t xml:space="preserve"> voluntarios aplicables a este sector (ISO 22000, BRCGS, IFS, entre otros). </w:t>
            </w:r>
            <w:r w:rsidRPr="6C44E45A" w:rsidR="00F24416">
              <w:rPr>
                <w:rFonts w:ascii="Calibri" w:hAnsi="Calibri"/>
                <w:sz w:val="22"/>
                <w:szCs w:val="22"/>
                <w:lang w:val="es-ES"/>
              </w:rPr>
              <w:t>F</w:t>
            </w:r>
            <w:r w:rsidRPr="6C44E45A" w:rsidR="006E3B3D">
              <w:rPr>
                <w:rFonts w:ascii="Calibri" w:hAnsi="Calibri"/>
                <w:sz w:val="22"/>
                <w:szCs w:val="22"/>
                <w:lang w:val="es-ES"/>
              </w:rPr>
              <w:t>ormadora líder PCQI de la Ley FSMA de la FDA de Estados Unidos.</w:t>
            </w:r>
          </w:p>
          <w:p w:rsidR="008964C5" w:rsidP="008D1FBD" w:rsidRDefault="008964C5" w14:paraId="0DED3E55" w14:textId="77777777">
            <w:pPr>
              <w:spacing w:before="120" w:after="120"/>
              <w:contextualSpacing/>
              <w:jc w:val="both"/>
              <w:rPr>
                <w:rFonts w:ascii="Calibri" w:hAnsi="Calibri"/>
                <w:sz w:val="22"/>
                <w:szCs w:val="22"/>
                <w:lang w:val="es-ES_tradnl"/>
              </w:rPr>
            </w:pPr>
          </w:p>
          <w:p w:rsidRPr="00240906" w:rsidR="008964C5" w:rsidP="008D1FBD" w:rsidRDefault="008964C5" w14:paraId="571796B0" w14:textId="1300144A">
            <w:pPr>
              <w:spacing w:before="120" w:after="120"/>
              <w:contextualSpacing/>
              <w:jc w:val="both"/>
              <w:rPr>
                <w:rFonts w:ascii="Calibri" w:hAnsi="Calibri"/>
                <w:sz w:val="22"/>
                <w:szCs w:val="22"/>
                <w:lang w:val="es-ES_tradnl"/>
              </w:rPr>
            </w:pPr>
            <w:r w:rsidRPr="008964C5">
              <w:rPr>
                <w:rFonts w:ascii="Calibri" w:hAnsi="Calibri"/>
                <w:sz w:val="22"/>
                <w:szCs w:val="22"/>
              </w:rPr>
              <w:t>Almudena Ruiz-Iniesta doctora en Ingeniería Informática especializada en Sistemas Inteligentes (2013). Su investigación ha estado centrada en el uso de la IA en diferentes áreas de aplicación como la educación, la psicología y las ciencias sociales. Ha participado en proyectos competitivos europeos y nacionales.</w:t>
            </w:r>
          </w:p>
        </w:tc>
      </w:tr>
      <w:tr w:rsidRPr="00665011" w:rsidR="00665011" w:rsidTr="6C44E45A" w14:paraId="69B1FE65" w14:textId="77777777">
        <w:tc>
          <w:tcPr>
            <w:tcW w:w="8720" w:type="dxa"/>
            <w:shd w:val="clear" w:color="auto" w:fill="F3F3F3"/>
            <w:tcMar/>
          </w:tcPr>
          <w:p w:rsidRPr="00665011" w:rsidR="00665011" w:rsidP="008D1FBD" w:rsidRDefault="00665011" w14:paraId="034ADAA1" w14:textId="77777777">
            <w:pPr>
              <w:spacing w:before="120" w:after="120"/>
              <w:contextualSpacing/>
              <w:jc w:val="both"/>
              <w:rPr>
                <w:rFonts w:ascii="Calibri" w:hAnsi="Calibri"/>
                <w:b/>
                <w:sz w:val="22"/>
                <w:szCs w:val="22"/>
                <w:lang w:val="es-ES_tradnl"/>
              </w:rPr>
            </w:pPr>
            <w:r>
              <w:rPr>
                <w:rFonts w:ascii="Calibri" w:hAnsi="Calibri"/>
                <w:b/>
                <w:sz w:val="22"/>
                <w:szCs w:val="22"/>
                <w:lang w:val="es-ES_tradnl"/>
              </w:rPr>
              <w:t>Potenciales</w:t>
            </w:r>
            <w:r w:rsidRPr="00665011">
              <w:rPr>
                <w:rFonts w:ascii="Calibri" w:hAnsi="Calibri"/>
                <w:b/>
                <w:sz w:val="22"/>
                <w:szCs w:val="22"/>
                <w:lang w:val="es-ES_tradnl"/>
              </w:rPr>
              <w:t xml:space="preserve"> ayudas asociadas a la propuesta</w:t>
            </w:r>
          </w:p>
        </w:tc>
      </w:tr>
      <w:tr w:rsidRPr="00240906" w:rsidR="00665011" w:rsidTr="6C44E45A" w14:paraId="0583E6DB" w14:textId="77777777">
        <w:tc>
          <w:tcPr>
            <w:tcW w:w="8720" w:type="dxa"/>
            <w:shd w:val="clear" w:color="auto" w:fill="auto"/>
            <w:tcMar/>
          </w:tcPr>
          <w:p w:rsidR="00665011" w:rsidP="00A864D9" w:rsidRDefault="00731B0C" w14:paraId="161A8465" w14:textId="77777777">
            <w:pPr>
              <w:spacing w:before="120" w:after="120"/>
              <w:contextualSpacing/>
              <w:jc w:val="both"/>
              <w:rPr>
                <w:rFonts w:ascii="Calibri" w:hAnsi="Calibri"/>
                <w:sz w:val="22"/>
                <w:szCs w:val="22"/>
                <w:lang w:val="es-ES_tradnl"/>
              </w:rPr>
            </w:pPr>
            <w:r>
              <w:rPr>
                <w:rFonts w:ascii="Calibri" w:hAnsi="Calibri"/>
                <w:sz w:val="22"/>
                <w:szCs w:val="22"/>
                <w:lang w:val="es-ES_tradnl"/>
              </w:rPr>
              <w:t>Posibilidad de acceso a la oferta de becas de la Escuela de Doctorado (</w:t>
            </w:r>
            <w:hyperlink w:history="1" r:id="rId11">
              <w:r w:rsidRPr="004D183E">
                <w:rPr>
                  <w:rStyle w:val="Hipervnculo"/>
                  <w:rFonts w:ascii="Calibri" w:hAnsi="Calibri"/>
                  <w:sz w:val="22"/>
                  <w:szCs w:val="22"/>
                  <w:lang w:val="es-ES_tradnl"/>
                </w:rPr>
                <w:t>https://www.unir.net/escuela-doctorado/</w:t>
              </w:r>
            </w:hyperlink>
            <w:r>
              <w:rPr>
                <w:rFonts w:ascii="Calibri" w:hAnsi="Calibri"/>
                <w:sz w:val="22"/>
                <w:szCs w:val="22"/>
                <w:lang w:val="es-ES_tradnl"/>
              </w:rPr>
              <w:t xml:space="preserve"> )</w:t>
            </w:r>
          </w:p>
          <w:p w:rsidR="00731B0C" w:rsidP="00A864D9" w:rsidRDefault="00731B0C" w14:paraId="00361CBE" w14:textId="77777777">
            <w:pPr>
              <w:spacing w:before="120" w:after="120"/>
              <w:contextualSpacing/>
              <w:jc w:val="both"/>
              <w:rPr>
                <w:rFonts w:ascii="Calibri" w:hAnsi="Calibri"/>
                <w:sz w:val="22"/>
                <w:szCs w:val="22"/>
                <w:lang w:val="es-ES_tradnl"/>
              </w:rPr>
            </w:pPr>
          </w:p>
          <w:p w:rsidRPr="00240906" w:rsidR="00731B0C" w:rsidP="00A864D9" w:rsidRDefault="00731B0C" w14:paraId="6C795377" w14:textId="2DCBCC89">
            <w:pPr>
              <w:spacing w:before="120" w:after="120"/>
              <w:contextualSpacing/>
              <w:jc w:val="both"/>
              <w:rPr>
                <w:rFonts w:ascii="Calibri" w:hAnsi="Calibri"/>
                <w:sz w:val="22"/>
                <w:szCs w:val="22"/>
                <w:lang w:val="es-ES_tradnl"/>
              </w:rPr>
            </w:pPr>
            <w:r>
              <w:rPr>
                <w:rFonts w:ascii="Calibri" w:hAnsi="Calibri"/>
                <w:sz w:val="22"/>
                <w:szCs w:val="22"/>
                <w:lang w:val="es-ES_tradnl"/>
              </w:rPr>
              <w:t>Posibilidad de solicitar proyecto de financiación pública.</w:t>
            </w:r>
          </w:p>
        </w:tc>
      </w:tr>
    </w:tbl>
    <w:p w:rsidRPr="00AC7919" w:rsidR="00BB7900" w:rsidP="00F47CB2" w:rsidRDefault="00BB7900" w14:paraId="303C2551" w14:textId="77777777">
      <w:pPr>
        <w:jc w:val="both"/>
        <w:rPr>
          <w:rFonts w:ascii="Calibri" w:hAnsi="Calibri"/>
          <w:sz w:val="22"/>
          <w:szCs w:val="22"/>
          <w:lang w:val="es-ES_tradnl"/>
        </w:rPr>
      </w:pPr>
    </w:p>
    <w:p w:rsidR="00AC7919" w:rsidP="109932D6" w:rsidRDefault="00665011" w14:paraId="0E707264" w14:textId="77777777">
      <w:pPr>
        <w:jc w:val="both"/>
        <w:rPr>
          <w:rFonts w:ascii="Calibri" w:hAnsi="Calibri"/>
          <w:sz w:val="22"/>
          <w:szCs w:val="22"/>
        </w:rPr>
      </w:pPr>
      <w:r w:rsidRPr="109932D6">
        <w:rPr>
          <w:rFonts w:ascii="Calibri" w:hAnsi="Calibri"/>
          <w:sz w:val="22"/>
          <w:szCs w:val="22"/>
          <w:vertAlign w:val="superscript"/>
        </w:rPr>
        <w:lastRenderedPageBreak/>
        <w:t>1</w:t>
      </w:r>
      <w:r w:rsidRPr="109932D6">
        <w:rPr>
          <w:rFonts w:ascii="Calibri" w:hAnsi="Calibri"/>
          <w:sz w:val="22"/>
          <w:szCs w:val="22"/>
        </w:rPr>
        <w:t xml:space="preserve"> Las líneas de investigación a las que están adscritos los miembros del Programa de Doctorado en Ciencias de la Computación están publicadas en la siguiente dirección web https://www.unir.net/ingenieria/doctorado-ingenieria-informatica/</w:t>
      </w:r>
    </w:p>
    <w:p w:rsidRPr="00AC7919" w:rsidR="00665011" w:rsidP="00F47CB2" w:rsidRDefault="00665011" w14:paraId="0AE11144" w14:textId="77777777">
      <w:pPr>
        <w:jc w:val="both"/>
        <w:rPr>
          <w:rFonts w:ascii="Calibri" w:hAnsi="Calibri"/>
          <w:sz w:val="22"/>
          <w:szCs w:val="22"/>
          <w:lang w:val="es-ES_tradnl"/>
        </w:rPr>
      </w:pPr>
    </w:p>
    <w:p w:rsidRPr="00AC7919" w:rsidR="0075028F" w:rsidP="00F47CB2" w:rsidRDefault="0075028F" w14:paraId="7760143F" w14:textId="77777777">
      <w:pPr>
        <w:jc w:val="both"/>
        <w:rPr>
          <w:rFonts w:ascii="Calibri" w:hAnsi="Calibri"/>
          <w:sz w:val="22"/>
          <w:szCs w:val="22"/>
          <w:lang w:val="es-ES_tradnl"/>
        </w:rPr>
      </w:pPr>
    </w:p>
    <w:sectPr w:rsidRPr="00AC7919" w:rsidR="0075028F" w:rsidSect="007614CC">
      <w:headerReference w:type="default" r:id="rId12"/>
      <w:footerReference w:type="even" r:id="rId13"/>
      <w:footerReference w:type="default" r:id="rId14"/>
      <w:footerReference w:type="first" r:id="rId15"/>
      <w:pgSz w:w="11906" w:h="16838" w:orient="portrait"/>
      <w:pgMar w:top="209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6347" w:rsidRDefault="00DA6347" w14:paraId="68F7185A" w14:textId="77777777">
      <w:r>
        <w:separator/>
      </w:r>
    </w:p>
  </w:endnote>
  <w:endnote w:type="continuationSeparator" w:id="0">
    <w:p w:rsidR="00DA6347" w:rsidRDefault="00DA6347" w14:paraId="1D77F531" w14:textId="77777777">
      <w:r>
        <w:continuationSeparator/>
      </w:r>
    </w:p>
  </w:endnote>
  <w:endnote w:type="continuationNotice" w:id="1">
    <w:p w:rsidR="00DA6347" w:rsidRDefault="00DA6347" w14:paraId="6A1D25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4416" w:rsidRDefault="00F24416" w14:paraId="47EFC110" w14:textId="7969AB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4416" w:rsidRDefault="00F24416" w14:paraId="2D891291" w14:textId="6BC82C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4416" w:rsidRDefault="00F24416" w14:paraId="6957C878" w14:textId="1BC4E6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6347" w:rsidRDefault="00DA6347" w14:paraId="6A5B537C" w14:textId="77777777">
      <w:r>
        <w:separator/>
      </w:r>
    </w:p>
  </w:footnote>
  <w:footnote w:type="continuationSeparator" w:id="0">
    <w:p w:rsidR="00DA6347" w:rsidRDefault="00DA6347" w14:paraId="010790A9" w14:textId="77777777">
      <w:r>
        <w:continuationSeparator/>
      </w:r>
    </w:p>
  </w:footnote>
  <w:footnote w:type="continuationNotice" w:id="1">
    <w:p w:rsidR="00DA6347" w:rsidRDefault="00DA6347" w14:paraId="6DEF3F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C7919" w:rsidP="00AC7919" w:rsidRDefault="002A3346" w14:paraId="68F7748D" w14:textId="77777777">
    <w:pPr>
      <w:spacing w:line="360" w:lineRule="auto"/>
      <w:jc w:val="right"/>
      <w:rPr>
        <w:rFonts w:ascii="Calibri" w:hAnsi="Calibri"/>
        <w:sz w:val="22"/>
        <w:szCs w:val="22"/>
      </w:rPr>
    </w:pPr>
    <w:r>
      <w:rPr>
        <w:noProof/>
        <w:lang w:val="en-US" w:eastAsia="en-US"/>
      </w:rPr>
      <w:drawing>
        <wp:anchor distT="0" distB="0" distL="114300" distR="114300" simplePos="0" relativeHeight="251658240" behindDoc="0" locked="0" layoutInCell="1" allowOverlap="1" wp14:anchorId="58776E2C" wp14:editId="78CA8558">
          <wp:simplePos x="0" y="0"/>
          <wp:positionH relativeFrom="column">
            <wp:posOffset>19050</wp:posOffset>
          </wp:positionH>
          <wp:positionV relativeFrom="paragraph">
            <wp:posOffset>-80010</wp:posOffset>
          </wp:positionV>
          <wp:extent cx="895350" cy="619760"/>
          <wp:effectExtent l="0" t="0" r="0" b="0"/>
          <wp:wrapNone/>
          <wp:docPr id="3" name="Imagen 1" descr="Description: UNIR: Universidad Internacional de La Rioj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UNIR: Universidad Internacional de La Rioj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A1F" w:rsidR="00AC7919">
      <w:rPr>
        <w:rFonts w:ascii="Calibri" w:hAnsi="Calibri"/>
        <w:sz w:val="22"/>
        <w:szCs w:val="22"/>
      </w:rPr>
      <w:t>Programa de Doctorado</w:t>
    </w:r>
    <w:r w:rsidR="00AC7919">
      <w:rPr>
        <w:rFonts w:ascii="Calibri" w:hAnsi="Calibri"/>
        <w:sz w:val="22"/>
        <w:szCs w:val="22"/>
      </w:rPr>
      <w:t xml:space="preserve"> </w:t>
    </w:r>
    <w:r w:rsidRPr="00B43A1F" w:rsidR="00AC7919">
      <w:rPr>
        <w:rFonts w:ascii="Calibri" w:hAnsi="Calibri"/>
        <w:sz w:val="22"/>
        <w:szCs w:val="22"/>
      </w:rPr>
      <w:t>en Ciencias de la Computación</w:t>
    </w:r>
  </w:p>
  <w:p w:rsidRPr="00B43A1F" w:rsidR="00AC7919" w:rsidP="00AC7919" w:rsidRDefault="00AC7919" w14:paraId="783F27C0" w14:textId="77777777">
    <w:pPr>
      <w:spacing w:line="360" w:lineRule="auto"/>
      <w:jc w:val="right"/>
      <w:rPr>
        <w:rFonts w:ascii="Calibri" w:hAnsi="Calibri"/>
        <w:sz w:val="22"/>
        <w:szCs w:val="22"/>
      </w:rPr>
    </w:pPr>
    <w:r>
      <w:rPr>
        <w:rFonts w:ascii="Calibri" w:hAnsi="Calibri"/>
        <w:sz w:val="22"/>
        <w:szCs w:val="22"/>
      </w:rPr>
      <w:t>Escuela de Doctorado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42FF7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03626E"/>
    <w:multiLevelType w:val="hybridMultilevel"/>
    <w:tmpl w:val="A21A2F7C"/>
    <w:lvl w:ilvl="0" w:tplc="5D6C8E54">
      <w:start w:val="2"/>
      <w:numFmt w:val="bullet"/>
      <w:lvlText w:val="-"/>
      <w:lvlJc w:val="left"/>
      <w:pPr>
        <w:ind w:left="720" w:hanging="360"/>
      </w:pPr>
      <w:rPr>
        <w:rFonts w:hint="default" w:ascii="Calibri" w:hAnsi="Calibri" w:eastAsia="Times New Roman" w:cs="Calibr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69A7E14"/>
    <w:multiLevelType w:val="hybridMultilevel"/>
    <w:tmpl w:val="4BFA440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3" w15:restartNumberingAfterBreak="0">
    <w:nsid w:val="19A464FA"/>
    <w:multiLevelType w:val="hybridMultilevel"/>
    <w:tmpl w:val="859C4418"/>
    <w:lvl w:ilvl="0" w:tplc="0C0A0001">
      <w:start w:val="14"/>
      <w:numFmt w:val="bullet"/>
      <w:lvlText w:val=""/>
      <w:lvlJc w:val="left"/>
      <w:pPr>
        <w:ind w:left="720" w:hanging="360"/>
      </w:pPr>
      <w:rPr>
        <w:rFonts w:hint="default" w:ascii="Symbol" w:hAnsi="Symbol"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205E5C33"/>
    <w:multiLevelType w:val="hybridMultilevel"/>
    <w:tmpl w:val="BFCC933C"/>
    <w:lvl w:ilvl="0" w:tplc="0C0A0001">
      <w:start w:val="1"/>
      <w:numFmt w:val="bullet"/>
      <w:lvlText w:val=""/>
      <w:lvlJc w:val="left"/>
      <w:pPr>
        <w:ind w:left="1428" w:hanging="360"/>
      </w:pPr>
      <w:rPr>
        <w:rFonts w:hint="default" w:ascii="Symbol" w:hAnsi="Symbol"/>
      </w:rPr>
    </w:lvl>
    <w:lvl w:ilvl="1" w:tplc="0C0A0003" w:tentative="1">
      <w:start w:val="1"/>
      <w:numFmt w:val="bullet"/>
      <w:lvlText w:val="o"/>
      <w:lvlJc w:val="left"/>
      <w:pPr>
        <w:ind w:left="2148" w:hanging="360"/>
      </w:pPr>
      <w:rPr>
        <w:rFonts w:hint="default" w:ascii="Courier New" w:hAnsi="Courier New" w:cs="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cs="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cs="Courier New"/>
      </w:rPr>
    </w:lvl>
    <w:lvl w:ilvl="8" w:tplc="0C0A0005" w:tentative="1">
      <w:start w:val="1"/>
      <w:numFmt w:val="bullet"/>
      <w:lvlText w:val=""/>
      <w:lvlJc w:val="left"/>
      <w:pPr>
        <w:ind w:left="7188" w:hanging="360"/>
      </w:pPr>
      <w:rPr>
        <w:rFonts w:hint="default" w:ascii="Wingdings" w:hAnsi="Wingdings"/>
      </w:rPr>
    </w:lvl>
  </w:abstractNum>
  <w:abstractNum w:abstractNumId="5" w15:restartNumberingAfterBreak="0">
    <w:nsid w:val="3B282C40"/>
    <w:multiLevelType w:val="hybridMultilevel"/>
    <w:tmpl w:val="2716EC30"/>
    <w:lvl w:ilvl="0" w:tplc="0C0A0001">
      <w:numFmt w:val="bullet"/>
      <w:lvlText w:val=""/>
      <w:lvlJc w:val="left"/>
      <w:pPr>
        <w:ind w:left="720" w:hanging="360"/>
      </w:pPr>
      <w:rPr>
        <w:rFonts w:hint="default" w:ascii="Symbol" w:hAnsi="Symbol"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4F814254"/>
    <w:multiLevelType w:val="multilevel"/>
    <w:tmpl w:val="B9020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767117689">
    <w:abstractNumId w:val="5"/>
  </w:num>
  <w:num w:numId="2" w16cid:durableId="847603002">
    <w:abstractNumId w:val="6"/>
  </w:num>
  <w:num w:numId="3" w16cid:durableId="1008870790">
    <w:abstractNumId w:val="2"/>
  </w:num>
  <w:num w:numId="4" w16cid:durableId="1810248656">
    <w:abstractNumId w:val="3"/>
  </w:num>
  <w:num w:numId="5" w16cid:durableId="294140409">
    <w:abstractNumId w:val="2"/>
  </w:num>
  <w:num w:numId="6" w16cid:durableId="634409117">
    <w:abstractNumId w:val="4"/>
  </w:num>
  <w:num w:numId="7" w16cid:durableId="2056271821">
    <w:abstractNumId w:val="0"/>
  </w:num>
  <w:num w:numId="8" w16cid:durableId="124441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63"/>
    <w:rsid w:val="0000015E"/>
    <w:rsid w:val="00007B24"/>
    <w:rsid w:val="00030E88"/>
    <w:rsid w:val="0004797C"/>
    <w:rsid w:val="00063A13"/>
    <w:rsid w:val="00086B07"/>
    <w:rsid w:val="000A3472"/>
    <w:rsid w:val="000A3B2F"/>
    <w:rsid w:val="000A5C6D"/>
    <w:rsid w:val="000D2C2F"/>
    <w:rsid w:val="000E3B5B"/>
    <w:rsid w:val="000E6A1D"/>
    <w:rsid w:val="000E7837"/>
    <w:rsid w:val="00103ADE"/>
    <w:rsid w:val="001150D1"/>
    <w:rsid w:val="001277E2"/>
    <w:rsid w:val="00135FEC"/>
    <w:rsid w:val="00142732"/>
    <w:rsid w:val="00144696"/>
    <w:rsid w:val="00161310"/>
    <w:rsid w:val="00177ED7"/>
    <w:rsid w:val="001801CE"/>
    <w:rsid w:val="00185B50"/>
    <w:rsid w:val="001911DE"/>
    <w:rsid w:val="001B06BC"/>
    <w:rsid w:val="001B7357"/>
    <w:rsid w:val="001C034D"/>
    <w:rsid w:val="001D2C7C"/>
    <w:rsid w:val="001D37E4"/>
    <w:rsid w:val="001F234A"/>
    <w:rsid w:val="001F2E59"/>
    <w:rsid w:val="00217D7B"/>
    <w:rsid w:val="002206FB"/>
    <w:rsid w:val="002306C7"/>
    <w:rsid w:val="00232B57"/>
    <w:rsid w:val="00240906"/>
    <w:rsid w:val="00247CB8"/>
    <w:rsid w:val="00251820"/>
    <w:rsid w:val="00251C2D"/>
    <w:rsid w:val="00256343"/>
    <w:rsid w:val="00262505"/>
    <w:rsid w:val="00265E28"/>
    <w:rsid w:val="0028756E"/>
    <w:rsid w:val="002A3346"/>
    <w:rsid w:val="002B57E0"/>
    <w:rsid w:val="002B7DDE"/>
    <w:rsid w:val="002C0DA3"/>
    <w:rsid w:val="002D2648"/>
    <w:rsid w:val="002D7CF8"/>
    <w:rsid w:val="002F4395"/>
    <w:rsid w:val="002F4722"/>
    <w:rsid w:val="003004D5"/>
    <w:rsid w:val="0032304B"/>
    <w:rsid w:val="00324421"/>
    <w:rsid w:val="003279C3"/>
    <w:rsid w:val="00353AF0"/>
    <w:rsid w:val="003605C0"/>
    <w:rsid w:val="003608B6"/>
    <w:rsid w:val="00361D05"/>
    <w:rsid w:val="00365FF3"/>
    <w:rsid w:val="00367066"/>
    <w:rsid w:val="00370148"/>
    <w:rsid w:val="0037339A"/>
    <w:rsid w:val="00373A14"/>
    <w:rsid w:val="0038347F"/>
    <w:rsid w:val="003A163E"/>
    <w:rsid w:val="003A630E"/>
    <w:rsid w:val="003B67D3"/>
    <w:rsid w:val="003C5DB7"/>
    <w:rsid w:val="003C6A76"/>
    <w:rsid w:val="003D2DB0"/>
    <w:rsid w:val="003D6C78"/>
    <w:rsid w:val="00400232"/>
    <w:rsid w:val="004059E8"/>
    <w:rsid w:val="0040720C"/>
    <w:rsid w:val="00407587"/>
    <w:rsid w:val="00444203"/>
    <w:rsid w:val="00451FCA"/>
    <w:rsid w:val="00452E76"/>
    <w:rsid w:val="00456105"/>
    <w:rsid w:val="00486CBA"/>
    <w:rsid w:val="004E2B45"/>
    <w:rsid w:val="004E4CC9"/>
    <w:rsid w:val="00511CFF"/>
    <w:rsid w:val="00517015"/>
    <w:rsid w:val="00532D9C"/>
    <w:rsid w:val="005355AA"/>
    <w:rsid w:val="00536EFE"/>
    <w:rsid w:val="00546C2A"/>
    <w:rsid w:val="00546F5E"/>
    <w:rsid w:val="00561747"/>
    <w:rsid w:val="00574DAB"/>
    <w:rsid w:val="005933AC"/>
    <w:rsid w:val="0059695F"/>
    <w:rsid w:val="005A1C27"/>
    <w:rsid w:val="005C108C"/>
    <w:rsid w:val="005D1653"/>
    <w:rsid w:val="005F0706"/>
    <w:rsid w:val="00611F6A"/>
    <w:rsid w:val="006206D2"/>
    <w:rsid w:val="00644560"/>
    <w:rsid w:val="006452BC"/>
    <w:rsid w:val="00650FAD"/>
    <w:rsid w:val="00660F03"/>
    <w:rsid w:val="00665011"/>
    <w:rsid w:val="0066716E"/>
    <w:rsid w:val="00674FBB"/>
    <w:rsid w:val="0069132C"/>
    <w:rsid w:val="00696370"/>
    <w:rsid w:val="006A7ABA"/>
    <w:rsid w:val="006B0D68"/>
    <w:rsid w:val="006C7EED"/>
    <w:rsid w:val="006D2B6C"/>
    <w:rsid w:val="006E3B3D"/>
    <w:rsid w:val="006F3DF5"/>
    <w:rsid w:val="006F4DE6"/>
    <w:rsid w:val="006F4FF1"/>
    <w:rsid w:val="00701064"/>
    <w:rsid w:val="0070462A"/>
    <w:rsid w:val="007105D6"/>
    <w:rsid w:val="00714EA5"/>
    <w:rsid w:val="007312D3"/>
    <w:rsid w:val="00731B0C"/>
    <w:rsid w:val="0075028F"/>
    <w:rsid w:val="007614CC"/>
    <w:rsid w:val="0076174B"/>
    <w:rsid w:val="00770EF4"/>
    <w:rsid w:val="007743A6"/>
    <w:rsid w:val="0078507B"/>
    <w:rsid w:val="007B0094"/>
    <w:rsid w:val="007B4893"/>
    <w:rsid w:val="007B5BA4"/>
    <w:rsid w:val="007E16E1"/>
    <w:rsid w:val="007E1C65"/>
    <w:rsid w:val="007F2885"/>
    <w:rsid w:val="007F6883"/>
    <w:rsid w:val="00805AE0"/>
    <w:rsid w:val="00806F82"/>
    <w:rsid w:val="00807BBA"/>
    <w:rsid w:val="00813BA5"/>
    <w:rsid w:val="00816B88"/>
    <w:rsid w:val="0082699B"/>
    <w:rsid w:val="0084015A"/>
    <w:rsid w:val="008434FC"/>
    <w:rsid w:val="00860762"/>
    <w:rsid w:val="00861DD1"/>
    <w:rsid w:val="008728E2"/>
    <w:rsid w:val="00881D0D"/>
    <w:rsid w:val="00894304"/>
    <w:rsid w:val="00895F1B"/>
    <w:rsid w:val="008964C5"/>
    <w:rsid w:val="008B183E"/>
    <w:rsid w:val="008D1FBD"/>
    <w:rsid w:val="008E76A8"/>
    <w:rsid w:val="008F77EA"/>
    <w:rsid w:val="00920C8C"/>
    <w:rsid w:val="00920E21"/>
    <w:rsid w:val="00925280"/>
    <w:rsid w:val="00940F3E"/>
    <w:rsid w:val="00963DD8"/>
    <w:rsid w:val="0097011F"/>
    <w:rsid w:val="009741D3"/>
    <w:rsid w:val="009741EB"/>
    <w:rsid w:val="009930FC"/>
    <w:rsid w:val="009A62BD"/>
    <w:rsid w:val="009B3EC5"/>
    <w:rsid w:val="009B4011"/>
    <w:rsid w:val="00A04C83"/>
    <w:rsid w:val="00A07683"/>
    <w:rsid w:val="00A116CF"/>
    <w:rsid w:val="00A25D63"/>
    <w:rsid w:val="00A34C74"/>
    <w:rsid w:val="00A46F66"/>
    <w:rsid w:val="00A528A6"/>
    <w:rsid w:val="00A54C4A"/>
    <w:rsid w:val="00A57EBD"/>
    <w:rsid w:val="00A847CB"/>
    <w:rsid w:val="00A864D9"/>
    <w:rsid w:val="00A91F4D"/>
    <w:rsid w:val="00A947AB"/>
    <w:rsid w:val="00AA2F34"/>
    <w:rsid w:val="00AB4A64"/>
    <w:rsid w:val="00AC3194"/>
    <w:rsid w:val="00AC5E77"/>
    <w:rsid w:val="00AC7919"/>
    <w:rsid w:val="00AE366F"/>
    <w:rsid w:val="00AE4785"/>
    <w:rsid w:val="00AF0FD9"/>
    <w:rsid w:val="00AF3DFC"/>
    <w:rsid w:val="00B36B70"/>
    <w:rsid w:val="00B43A1F"/>
    <w:rsid w:val="00B52181"/>
    <w:rsid w:val="00B8217A"/>
    <w:rsid w:val="00B92D21"/>
    <w:rsid w:val="00B93F2E"/>
    <w:rsid w:val="00BA538C"/>
    <w:rsid w:val="00BB39BE"/>
    <w:rsid w:val="00BB7900"/>
    <w:rsid w:val="00BC6E1F"/>
    <w:rsid w:val="00BD0E80"/>
    <w:rsid w:val="00BD1CBA"/>
    <w:rsid w:val="00BE14DC"/>
    <w:rsid w:val="00C06E04"/>
    <w:rsid w:val="00C13E1A"/>
    <w:rsid w:val="00C141E0"/>
    <w:rsid w:val="00C211DF"/>
    <w:rsid w:val="00C26719"/>
    <w:rsid w:val="00C26AF7"/>
    <w:rsid w:val="00C27236"/>
    <w:rsid w:val="00C31399"/>
    <w:rsid w:val="00C37F1F"/>
    <w:rsid w:val="00C42520"/>
    <w:rsid w:val="00C44830"/>
    <w:rsid w:val="00C5221A"/>
    <w:rsid w:val="00C65D1D"/>
    <w:rsid w:val="00C66836"/>
    <w:rsid w:val="00C7732D"/>
    <w:rsid w:val="00C84909"/>
    <w:rsid w:val="00C90C94"/>
    <w:rsid w:val="00C97281"/>
    <w:rsid w:val="00CA2DBC"/>
    <w:rsid w:val="00CA2FD5"/>
    <w:rsid w:val="00CA6215"/>
    <w:rsid w:val="00CB3E1B"/>
    <w:rsid w:val="00CB5003"/>
    <w:rsid w:val="00CB7D62"/>
    <w:rsid w:val="00CC06D0"/>
    <w:rsid w:val="00CC1C24"/>
    <w:rsid w:val="00CC7581"/>
    <w:rsid w:val="00CC7FD6"/>
    <w:rsid w:val="00CD4511"/>
    <w:rsid w:val="00CE4426"/>
    <w:rsid w:val="00CE53B3"/>
    <w:rsid w:val="00CF182E"/>
    <w:rsid w:val="00CF698D"/>
    <w:rsid w:val="00CF6EA0"/>
    <w:rsid w:val="00D00180"/>
    <w:rsid w:val="00D025CA"/>
    <w:rsid w:val="00D879C0"/>
    <w:rsid w:val="00DA32B0"/>
    <w:rsid w:val="00DA6347"/>
    <w:rsid w:val="00DD0789"/>
    <w:rsid w:val="00DD2DE2"/>
    <w:rsid w:val="00DD6F7D"/>
    <w:rsid w:val="00DE0433"/>
    <w:rsid w:val="00DE14C4"/>
    <w:rsid w:val="00DE725B"/>
    <w:rsid w:val="00DF7DEF"/>
    <w:rsid w:val="00E203A8"/>
    <w:rsid w:val="00E40B6A"/>
    <w:rsid w:val="00E41599"/>
    <w:rsid w:val="00E6639C"/>
    <w:rsid w:val="00E66D2F"/>
    <w:rsid w:val="00E767E7"/>
    <w:rsid w:val="00E87034"/>
    <w:rsid w:val="00E90D64"/>
    <w:rsid w:val="00E96566"/>
    <w:rsid w:val="00E978D6"/>
    <w:rsid w:val="00EC7912"/>
    <w:rsid w:val="00ED3EE9"/>
    <w:rsid w:val="00EE150C"/>
    <w:rsid w:val="00EF108E"/>
    <w:rsid w:val="00EF3029"/>
    <w:rsid w:val="00EF4EF3"/>
    <w:rsid w:val="00F03372"/>
    <w:rsid w:val="00F072E0"/>
    <w:rsid w:val="00F20321"/>
    <w:rsid w:val="00F23F0E"/>
    <w:rsid w:val="00F24416"/>
    <w:rsid w:val="00F26719"/>
    <w:rsid w:val="00F30D00"/>
    <w:rsid w:val="00F43E96"/>
    <w:rsid w:val="00F46982"/>
    <w:rsid w:val="00F47CB2"/>
    <w:rsid w:val="00F65856"/>
    <w:rsid w:val="00F67CDB"/>
    <w:rsid w:val="00F81315"/>
    <w:rsid w:val="00F868F5"/>
    <w:rsid w:val="00F9337E"/>
    <w:rsid w:val="00FA0A78"/>
    <w:rsid w:val="00FA7F66"/>
    <w:rsid w:val="00FB62CC"/>
    <w:rsid w:val="00FB7A10"/>
    <w:rsid w:val="00FD2C6F"/>
    <w:rsid w:val="00FD300D"/>
    <w:rsid w:val="00FD65DC"/>
    <w:rsid w:val="00FE135E"/>
    <w:rsid w:val="00FE6D7B"/>
    <w:rsid w:val="00FE7F22"/>
    <w:rsid w:val="00FF0780"/>
    <w:rsid w:val="109932D6"/>
    <w:rsid w:val="6C44E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2D176"/>
  <w15:docId w15:val="{CED14866-8066-49AD-A469-CDE12CF3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8347F"/>
    <w:rPr>
      <w:sz w:val="24"/>
      <w:szCs w:val="24"/>
      <w:lang w:val="es-ES" w:eastAsia="es-ES"/>
    </w:rPr>
  </w:style>
  <w:style w:type="paragraph" w:styleId="Ttulo1">
    <w:name w:val="heading 1"/>
    <w:basedOn w:val="Normal"/>
    <w:next w:val="Normal"/>
    <w:link w:val="Ttulo1Car"/>
    <w:uiPriority w:val="9"/>
    <w:qFormat/>
    <w:rsid w:val="001F2E59"/>
    <w:pPr>
      <w:keepNext/>
      <w:keepLines/>
      <w:spacing w:before="240" w:line="259" w:lineRule="auto"/>
      <w:outlineLvl w:val="0"/>
    </w:pPr>
    <w:rPr>
      <w:rFonts w:asciiTheme="majorHAnsi" w:hAnsiTheme="majorHAnsi" w:eastAsiaTheme="majorEastAsia" w:cstheme="majorBidi"/>
      <w:color w:val="365F91" w:themeColor="accent1" w:themeShade="BF"/>
      <w:sz w:val="32"/>
      <w:szCs w:val="3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rsid w:val="00A25D63"/>
    <w:pPr>
      <w:tabs>
        <w:tab w:val="center" w:pos="4252"/>
        <w:tab w:val="right" w:pos="8504"/>
      </w:tabs>
    </w:pPr>
  </w:style>
  <w:style w:type="paragraph" w:styleId="Piedepgina">
    <w:name w:val="footer"/>
    <w:basedOn w:val="Normal"/>
    <w:rsid w:val="00A25D63"/>
    <w:pPr>
      <w:tabs>
        <w:tab w:val="center" w:pos="4252"/>
        <w:tab w:val="right" w:pos="8504"/>
      </w:tabs>
    </w:pPr>
  </w:style>
  <w:style w:type="character" w:styleId="nfasis">
    <w:name w:val="Emphasis"/>
    <w:qFormat/>
    <w:rsid w:val="00FF0780"/>
    <w:rPr>
      <w:rFonts w:ascii="Arial Black" w:hAnsi="Arial Black"/>
      <w:sz w:val="18"/>
    </w:rPr>
  </w:style>
  <w:style w:type="paragraph" w:styleId="Prrafodelista">
    <w:name w:val="List Paragraph"/>
    <w:basedOn w:val="Normal"/>
    <w:uiPriority w:val="34"/>
    <w:qFormat/>
    <w:rsid w:val="002306C7"/>
    <w:pPr>
      <w:ind w:left="708"/>
    </w:pPr>
  </w:style>
  <w:style w:type="character" w:styleId="Hipervnculo">
    <w:name w:val="Hyperlink"/>
    <w:uiPriority w:val="99"/>
    <w:unhideWhenUsed/>
    <w:rsid w:val="002306C7"/>
    <w:rPr>
      <w:color w:val="0563C1"/>
      <w:u w:val="single"/>
    </w:rPr>
  </w:style>
  <w:style w:type="paragraph" w:styleId="Default" w:customStyle="1">
    <w:name w:val="Default"/>
    <w:rsid w:val="00E978D6"/>
    <w:pPr>
      <w:autoSpaceDE w:val="0"/>
      <w:autoSpaceDN w:val="0"/>
      <w:adjustRightInd w:val="0"/>
    </w:pPr>
    <w:rPr>
      <w:rFonts w:ascii="Calibri" w:hAnsi="Calibri" w:cs="Calibri"/>
      <w:color w:val="000000"/>
      <w:sz w:val="24"/>
      <w:szCs w:val="24"/>
      <w:lang w:val="es-ES" w:eastAsia="es-ES"/>
    </w:rPr>
  </w:style>
  <w:style w:type="paragraph" w:styleId="NormalWeb">
    <w:name w:val="Normal (Web)"/>
    <w:basedOn w:val="Normal"/>
    <w:uiPriority w:val="99"/>
    <w:unhideWhenUsed/>
    <w:rsid w:val="00A04C83"/>
    <w:pPr>
      <w:spacing w:before="100" w:beforeAutospacing="1" w:after="100" w:afterAutospacing="1"/>
    </w:pPr>
    <w:rPr>
      <w:rFonts w:eastAsia="Calibri"/>
    </w:rPr>
  </w:style>
  <w:style w:type="paragraph" w:styleId="Textonotapie">
    <w:name w:val="footnote text"/>
    <w:basedOn w:val="Normal"/>
    <w:link w:val="TextonotapieCar"/>
    <w:rsid w:val="00B52181"/>
    <w:rPr>
      <w:sz w:val="20"/>
    </w:rPr>
  </w:style>
  <w:style w:type="character" w:styleId="TextonotapieCar" w:customStyle="1">
    <w:name w:val="Texto nota pie Car"/>
    <w:link w:val="Textonotapie"/>
    <w:rsid w:val="00B52181"/>
    <w:rPr>
      <w:szCs w:val="24"/>
      <w:lang w:val="es-ES" w:eastAsia="es-ES"/>
    </w:rPr>
  </w:style>
  <w:style w:type="character" w:styleId="Refdenotaalpie">
    <w:name w:val="footnote reference"/>
    <w:rsid w:val="00B52181"/>
    <w:rPr>
      <w:vertAlign w:val="superscript"/>
    </w:rPr>
  </w:style>
  <w:style w:type="table" w:styleId="Tablaconcuadrcula">
    <w:name w:val="Table Grid"/>
    <w:basedOn w:val="Tablanormal"/>
    <w:rsid w:val="00AC79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rsid w:val="00731B0C"/>
    <w:rPr>
      <w:sz w:val="16"/>
      <w:szCs w:val="16"/>
    </w:rPr>
  </w:style>
  <w:style w:type="paragraph" w:styleId="Textocomentario">
    <w:name w:val="annotation text"/>
    <w:basedOn w:val="Normal"/>
    <w:link w:val="TextocomentarioCar"/>
    <w:rsid w:val="00731B0C"/>
    <w:rPr>
      <w:sz w:val="20"/>
      <w:szCs w:val="20"/>
    </w:rPr>
  </w:style>
  <w:style w:type="character" w:styleId="TextocomentarioCar" w:customStyle="1">
    <w:name w:val="Texto comentario Car"/>
    <w:basedOn w:val="Fuentedeprrafopredeter"/>
    <w:link w:val="Textocomentario"/>
    <w:rsid w:val="00731B0C"/>
    <w:rPr>
      <w:lang w:val="es-ES" w:eastAsia="es-ES"/>
    </w:rPr>
  </w:style>
  <w:style w:type="paragraph" w:styleId="Asuntodelcomentario">
    <w:name w:val="annotation subject"/>
    <w:basedOn w:val="Textocomentario"/>
    <w:next w:val="Textocomentario"/>
    <w:link w:val="AsuntodelcomentarioCar"/>
    <w:rsid w:val="00731B0C"/>
    <w:rPr>
      <w:b/>
      <w:bCs/>
    </w:rPr>
  </w:style>
  <w:style w:type="character" w:styleId="AsuntodelcomentarioCar" w:customStyle="1">
    <w:name w:val="Asunto del comentario Car"/>
    <w:basedOn w:val="TextocomentarioCar"/>
    <w:link w:val="Asuntodelcomentario"/>
    <w:rsid w:val="00731B0C"/>
    <w:rPr>
      <w:b/>
      <w:bCs/>
      <w:lang w:val="es-ES" w:eastAsia="es-ES"/>
    </w:rPr>
  </w:style>
  <w:style w:type="paragraph" w:styleId="Revisin">
    <w:name w:val="Revision"/>
    <w:hidden/>
    <w:uiPriority w:val="71"/>
    <w:rsid w:val="00731B0C"/>
    <w:rPr>
      <w:sz w:val="24"/>
      <w:szCs w:val="24"/>
      <w:lang w:val="es-ES" w:eastAsia="es-ES"/>
    </w:rPr>
  </w:style>
  <w:style w:type="character" w:styleId="Mencinsinresolver">
    <w:name w:val="Unresolved Mention"/>
    <w:basedOn w:val="Fuentedeprrafopredeter"/>
    <w:uiPriority w:val="99"/>
    <w:semiHidden/>
    <w:unhideWhenUsed/>
    <w:rsid w:val="00731B0C"/>
    <w:rPr>
      <w:color w:val="605E5C"/>
      <w:shd w:val="clear" w:color="auto" w:fill="E1DFDD"/>
    </w:rPr>
  </w:style>
  <w:style w:type="character" w:styleId="Ttulo1Car" w:customStyle="1">
    <w:name w:val="Título 1 Car"/>
    <w:basedOn w:val="Fuentedeprrafopredeter"/>
    <w:link w:val="Ttulo1"/>
    <w:uiPriority w:val="9"/>
    <w:rsid w:val="001F2E59"/>
    <w:rPr>
      <w:rFonts w:asciiTheme="majorHAnsi" w:hAnsiTheme="majorHAnsi" w:eastAsiaTheme="majorEastAsia" w:cstheme="majorBidi"/>
      <w:color w:val="365F91" w:themeColor="accent1" w:themeShade="BF"/>
      <w:sz w:val="32"/>
      <w:szCs w:val="32"/>
      <w:lang w:val="es-ES" w:eastAsia="es-ES"/>
    </w:rPr>
  </w:style>
  <w:style w:type="paragraph" w:styleId="Bibliografa">
    <w:name w:val="Bibliography"/>
    <w:basedOn w:val="Normal"/>
    <w:next w:val="Normal"/>
    <w:uiPriority w:val="47"/>
    <w:rsid w:val="00843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635">
      <w:bodyDiv w:val="1"/>
      <w:marLeft w:val="0"/>
      <w:marRight w:val="0"/>
      <w:marTop w:val="0"/>
      <w:marBottom w:val="0"/>
      <w:divBdr>
        <w:top w:val="none" w:sz="0" w:space="0" w:color="auto"/>
        <w:left w:val="none" w:sz="0" w:space="0" w:color="auto"/>
        <w:bottom w:val="none" w:sz="0" w:space="0" w:color="auto"/>
        <w:right w:val="none" w:sz="0" w:space="0" w:color="auto"/>
      </w:divBdr>
    </w:div>
    <w:div w:id="86124217">
      <w:bodyDiv w:val="1"/>
      <w:marLeft w:val="0"/>
      <w:marRight w:val="0"/>
      <w:marTop w:val="0"/>
      <w:marBottom w:val="0"/>
      <w:divBdr>
        <w:top w:val="none" w:sz="0" w:space="0" w:color="auto"/>
        <w:left w:val="none" w:sz="0" w:space="0" w:color="auto"/>
        <w:bottom w:val="none" w:sz="0" w:space="0" w:color="auto"/>
        <w:right w:val="none" w:sz="0" w:space="0" w:color="auto"/>
      </w:divBdr>
    </w:div>
    <w:div w:id="154344345">
      <w:bodyDiv w:val="1"/>
      <w:marLeft w:val="0"/>
      <w:marRight w:val="0"/>
      <w:marTop w:val="0"/>
      <w:marBottom w:val="0"/>
      <w:divBdr>
        <w:top w:val="none" w:sz="0" w:space="0" w:color="auto"/>
        <w:left w:val="none" w:sz="0" w:space="0" w:color="auto"/>
        <w:bottom w:val="none" w:sz="0" w:space="0" w:color="auto"/>
        <w:right w:val="none" w:sz="0" w:space="0" w:color="auto"/>
      </w:divBdr>
    </w:div>
    <w:div w:id="209269361">
      <w:bodyDiv w:val="1"/>
      <w:marLeft w:val="0"/>
      <w:marRight w:val="0"/>
      <w:marTop w:val="0"/>
      <w:marBottom w:val="0"/>
      <w:divBdr>
        <w:top w:val="none" w:sz="0" w:space="0" w:color="auto"/>
        <w:left w:val="none" w:sz="0" w:space="0" w:color="auto"/>
        <w:bottom w:val="none" w:sz="0" w:space="0" w:color="auto"/>
        <w:right w:val="none" w:sz="0" w:space="0" w:color="auto"/>
      </w:divBdr>
    </w:div>
    <w:div w:id="255673046">
      <w:bodyDiv w:val="1"/>
      <w:marLeft w:val="0"/>
      <w:marRight w:val="0"/>
      <w:marTop w:val="0"/>
      <w:marBottom w:val="0"/>
      <w:divBdr>
        <w:top w:val="none" w:sz="0" w:space="0" w:color="auto"/>
        <w:left w:val="none" w:sz="0" w:space="0" w:color="auto"/>
        <w:bottom w:val="none" w:sz="0" w:space="0" w:color="auto"/>
        <w:right w:val="none" w:sz="0" w:space="0" w:color="auto"/>
      </w:divBdr>
    </w:div>
    <w:div w:id="257256051">
      <w:bodyDiv w:val="1"/>
      <w:marLeft w:val="0"/>
      <w:marRight w:val="0"/>
      <w:marTop w:val="0"/>
      <w:marBottom w:val="0"/>
      <w:divBdr>
        <w:top w:val="none" w:sz="0" w:space="0" w:color="auto"/>
        <w:left w:val="none" w:sz="0" w:space="0" w:color="auto"/>
        <w:bottom w:val="none" w:sz="0" w:space="0" w:color="auto"/>
        <w:right w:val="none" w:sz="0" w:space="0" w:color="auto"/>
      </w:divBdr>
    </w:div>
    <w:div w:id="259148302">
      <w:bodyDiv w:val="1"/>
      <w:marLeft w:val="0"/>
      <w:marRight w:val="0"/>
      <w:marTop w:val="0"/>
      <w:marBottom w:val="0"/>
      <w:divBdr>
        <w:top w:val="none" w:sz="0" w:space="0" w:color="auto"/>
        <w:left w:val="none" w:sz="0" w:space="0" w:color="auto"/>
        <w:bottom w:val="none" w:sz="0" w:space="0" w:color="auto"/>
        <w:right w:val="none" w:sz="0" w:space="0" w:color="auto"/>
      </w:divBdr>
    </w:div>
    <w:div w:id="332299880">
      <w:bodyDiv w:val="1"/>
      <w:marLeft w:val="0"/>
      <w:marRight w:val="0"/>
      <w:marTop w:val="0"/>
      <w:marBottom w:val="0"/>
      <w:divBdr>
        <w:top w:val="none" w:sz="0" w:space="0" w:color="auto"/>
        <w:left w:val="none" w:sz="0" w:space="0" w:color="auto"/>
        <w:bottom w:val="none" w:sz="0" w:space="0" w:color="auto"/>
        <w:right w:val="none" w:sz="0" w:space="0" w:color="auto"/>
      </w:divBdr>
    </w:div>
    <w:div w:id="338392086">
      <w:bodyDiv w:val="1"/>
      <w:marLeft w:val="0"/>
      <w:marRight w:val="0"/>
      <w:marTop w:val="0"/>
      <w:marBottom w:val="0"/>
      <w:divBdr>
        <w:top w:val="none" w:sz="0" w:space="0" w:color="auto"/>
        <w:left w:val="none" w:sz="0" w:space="0" w:color="auto"/>
        <w:bottom w:val="none" w:sz="0" w:space="0" w:color="auto"/>
        <w:right w:val="none" w:sz="0" w:space="0" w:color="auto"/>
      </w:divBdr>
    </w:div>
    <w:div w:id="344938197">
      <w:bodyDiv w:val="1"/>
      <w:marLeft w:val="0"/>
      <w:marRight w:val="0"/>
      <w:marTop w:val="0"/>
      <w:marBottom w:val="0"/>
      <w:divBdr>
        <w:top w:val="none" w:sz="0" w:space="0" w:color="auto"/>
        <w:left w:val="none" w:sz="0" w:space="0" w:color="auto"/>
        <w:bottom w:val="none" w:sz="0" w:space="0" w:color="auto"/>
        <w:right w:val="none" w:sz="0" w:space="0" w:color="auto"/>
      </w:divBdr>
    </w:div>
    <w:div w:id="354232358">
      <w:bodyDiv w:val="1"/>
      <w:marLeft w:val="0"/>
      <w:marRight w:val="0"/>
      <w:marTop w:val="0"/>
      <w:marBottom w:val="0"/>
      <w:divBdr>
        <w:top w:val="none" w:sz="0" w:space="0" w:color="auto"/>
        <w:left w:val="none" w:sz="0" w:space="0" w:color="auto"/>
        <w:bottom w:val="none" w:sz="0" w:space="0" w:color="auto"/>
        <w:right w:val="none" w:sz="0" w:space="0" w:color="auto"/>
      </w:divBdr>
    </w:div>
    <w:div w:id="363139425">
      <w:bodyDiv w:val="1"/>
      <w:marLeft w:val="0"/>
      <w:marRight w:val="0"/>
      <w:marTop w:val="0"/>
      <w:marBottom w:val="0"/>
      <w:divBdr>
        <w:top w:val="none" w:sz="0" w:space="0" w:color="auto"/>
        <w:left w:val="none" w:sz="0" w:space="0" w:color="auto"/>
        <w:bottom w:val="none" w:sz="0" w:space="0" w:color="auto"/>
        <w:right w:val="none" w:sz="0" w:space="0" w:color="auto"/>
      </w:divBdr>
    </w:div>
    <w:div w:id="366370367">
      <w:bodyDiv w:val="1"/>
      <w:marLeft w:val="0"/>
      <w:marRight w:val="0"/>
      <w:marTop w:val="0"/>
      <w:marBottom w:val="0"/>
      <w:divBdr>
        <w:top w:val="none" w:sz="0" w:space="0" w:color="auto"/>
        <w:left w:val="none" w:sz="0" w:space="0" w:color="auto"/>
        <w:bottom w:val="none" w:sz="0" w:space="0" w:color="auto"/>
        <w:right w:val="none" w:sz="0" w:space="0" w:color="auto"/>
      </w:divBdr>
    </w:div>
    <w:div w:id="468284475">
      <w:bodyDiv w:val="1"/>
      <w:marLeft w:val="0"/>
      <w:marRight w:val="0"/>
      <w:marTop w:val="0"/>
      <w:marBottom w:val="0"/>
      <w:divBdr>
        <w:top w:val="none" w:sz="0" w:space="0" w:color="auto"/>
        <w:left w:val="none" w:sz="0" w:space="0" w:color="auto"/>
        <w:bottom w:val="none" w:sz="0" w:space="0" w:color="auto"/>
        <w:right w:val="none" w:sz="0" w:space="0" w:color="auto"/>
      </w:divBdr>
    </w:div>
    <w:div w:id="543371597">
      <w:bodyDiv w:val="1"/>
      <w:marLeft w:val="0"/>
      <w:marRight w:val="0"/>
      <w:marTop w:val="0"/>
      <w:marBottom w:val="0"/>
      <w:divBdr>
        <w:top w:val="none" w:sz="0" w:space="0" w:color="auto"/>
        <w:left w:val="none" w:sz="0" w:space="0" w:color="auto"/>
        <w:bottom w:val="none" w:sz="0" w:space="0" w:color="auto"/>
        <w:right w:val="none" w:sz="0" w:space="0" w:color="auto"/>
      </w:divBdr>
    </w:div>
    <w:div w:id="546916445">
      <w:bodyDiv w:val="1"/>
      <w:marLeft w:val="0"/>
      <w:marRight w:val="0"/>
      <w:marTop w:val="0"/>
      <w:marBottom w:val="0"/>
      <w:divBdr>
        <w:top w:val="none" w:sz="0" w:space="0" w:color="auto"/>
        <w:left w:val="none" w:sz="0" w:space="0" w:color="auto"/>
        <w:bottom w:val="none" w:sz="0" w:space="0" w:color="auto"/>
        <w:right w:val="none" w:sz="0" w:space="0" w:color="auto"/>
      </w:divBdr>
    </w:div>
    <w:div w:id="550921270">
      <w:bodyDiv w:val="1"/>
      <w:marLeft w:val="0"/>
      <w:marRight w:val="0"/>
      <w:marTop w:val="0"/>
      <w:marBottom w:val="0"/>
      <w:divBdr>
        <w:top w:val="none" w:sz="0" w:space="0" w:color="auto"/>
        <w:left w:val="none" w:sz="0" w:space="0" w:color="auto"/>
        <w:bottom w:val="none" w:sz="0" w:space="0" w:color="auto"/>
        <w:right w:val="none" w:sz="0" w:space="0" w:color="auto"/>
      </w:divBdr>
    </w:div>
    <w:div w:id="574557697">
      <w:bodyDiv w:val="1"/>
      <w:marLeft w:val="0"/>
      <w:marRight w:val="0"/>
      <w:marTop w:val="0"/>
      <w:marBottom w:val="0"/>
      <w:divBdr>
        <w:top w:val="none" w:sz="0" w:space="0" w:color="auto"/>
        <w:left w:val="none" w:sz="0" w:space="0" w:color="auto"/>
        <w:bottom w:val="none" w:sz="0" w:space="0" w:color="auto"/>
        <w:right w:val="none" w:sz="0" w:space="0" w:color="auto"/>
      </w:divBdr>
    </w:div>
    <w:div w:id="600651040">
      <w:bodyDiv w:val="1"/>
      <w:marLeft w:val="0"/>
      <w:marRight w:val="0"/>
      <w:marTop w:val="0"/>
      <w:marBottom w:val="0"/>
      <w:divBdr>
        <w:top w:val="none" w:sz="0" w:space="0" w:color="auto"/>
        <w:left w:val="none" w:sz="0" w:space="0" w:color="auto"/>
        <w:bottom w:val="none" w:sz="0" w:space="0" w:color="auto"/>
        <w:right w:val="none" w:sz="0" w:space="0" w:color="auto"/>
      </w:divBdr>
    </w:div>
    <w:div w:id="618075067">
      <w:bodyDiv w:val="1"/>
      <w:marLeft w:val="0"/>
      <w:marRight w:val="0"/>
      <w:marTop w:val="0"/>
      <w:marBottom w:val="0"/>
      <w:divBdr>
        <w:top w:val="none" w:sz="0" w:space="0" w:color="auto"/>
        <w:left w:val="none" w:sz="0" w:space="0" w:color="auto"/>
        <w:bottom w:val="none" w:sz="0" w:space="0" w:color="auto"/>
        <w:right w:val="none" w:sz="0" w:space="0" w:color="auto"/>
      </w:divBdr>
    </w:div>
    <w:div w:id="620383846">
      <w:bodyDiv w:val="1"/>
      <w:marLeft w:val="0"/>
      <w:marRight w:val="0"/>
      <w:marTop w:val="0"/>
      <w:marBottom w:val="0"/>
      <w:divBdr>
        <w:top w:val="none" w:sz="0" w:space="0" w:color="auto"/>
        <w:left w:val="none" w:sz="0" w:space="0" w:color="auto"/>
        <w:bottom w:val="none" w:sz="0" w:space="0" w:color="auto"/>
        <w:right w:val="none" w:sz="0" w:space="0" w:color="auto"/>
      </w:divBdr>
    </w:div>
    <w:div w:id="627779185">
      <w:bodyDiv w:val="1"/>
      <w:marLeft w:val="0"/>
      <w:marRight w:val="0"/>
      <w:marTop w:val="0"/>
      <w:marBottom w:val="0"/>
      <w:divBdr>
        <w:top w:val="none" w:sz="0" w:space="0" w:color="auto"/>
        <w:left w:val="none" w:sz="0" w:space="0" w:color="auto"/>
        <w:bottom w:val="none" w:sz="0" w:space="0" w:color="auto"/>
        <w:right w:val="none" w:sz="0" w:space="0" w:color="auto"/>
      </w:divBdr>
    </w:div>
    <w:div w:id="678310715">
      <w:bodyDiv w:val="1"/>
      <w:marLeft w:val="0"/>
      <w:marRight w:val="0"/>
      <w:marTop w:val="0"/>
      <w:marBottom w:val="0"/>
      <w:divBdr>
        <w:top w:val="none" w:sz="0" w:space="0" w:color="auto"/>
        <w:left w:val="none" w:sz="0" w:space="0" w:color="auto"/>
        <w:bottom w:val="none" w:sz="0" w:space="0" w:color="auto"/>
        <w:right w:val="none" w:sz="0" w:space="0" w:color="auto"/>
      </w:divBdr>
    </w:div>
    <w:div w:id="722874562">
      <w:bodyDiv w:val="1"/>
      <w:marLeft w:val="0"/>
      <w:marRight w:val="0"/>
      <w:marTop w:val="0"/>
      <w:marBottom w:val="0"/>
      <w:divBdr>
        <w:top w:val="none" w:sz="0" w:space="0" w:color="auto"/>
        <w:left w:val="none" w:sz="0" w:space="0" w:color="auto"/>
        <w:bottom w:val="none" w:sz="0" w:space="0" w:color="auto"/>
        <w:right w:val="none" w:sz="0" w:space="0" w:color="auto"/>
      </w:divBdr>
    </w:div>
    <w:div w:id="725837753">
      <w:bodyDiv w:val="1"/>
      <w:marLeft w:val="0"/>
      <w:marRight w:val="0"/>
      <w:marTop w:val="0"/>
      <w:marBottom w:val="0"/>
      <w:divBdr>
        <w:top w:val="none" w:sz="0" w:space="0" w:color="auto"/>
        <w:left w:val="none" w:sz="0" w:space="0" w:color="auto"/>
        <w:bottom w:val="none" w:sz="0" w:space="0" w:color="auto"/>
        <w:right w:val="none" w:sz="0" w:space="0" w:color="auto"/>
      </w:divBdr>
    </w:div>
    <w:div w:id="735204336">
      <w:bodyDiv w:val="1"/>
      <w:marLeft w:val="0"/>
      <w:marRight w:val="0"/>
      <w:marTop w:val="0"/>
      <w:marBottom w:val="0"/>
      <w:divBdr>
        <w:top w:val="none" w:sz="0" w:space="0" w:color="auto"/>
        <w:left w:val="none" w:sz="0" w:space="0" w:color="auto"/>
        <w:bottom w:val="none" w:sz="0" w:space="0" w:color="auto"/>
        <w:right w:val="none" w:sz="0" w:space="0" w:color="auto"/>
      </w:divBdr>
    </w:div>
    <w:div w:id="752047487">
      <w:bodyDiv w:val="1"/>
      <w:marLeft w:val="0"/>
      <w:marRight w:val="0"/>
      <w:marTop w:val="0"/>
      <w:marBottom w:val="0"/>
      <w:divBdr>
        <w:top w:val="none" w:sz="0" w:space="0" w:color="auto"/>
        <w:left w:val="none" w:sz="0" w:space="0" w:color="auto"/>
        <w:bottom w:val="none" w:sz="0" w:space="0" w:color="auto"/>
        <w:right w:val="none" w:sz="0" w:space="0" w:color="auto"/>
      </w:divBdr>
    </w:div>
    <w:div w:id="776101583">
      <w:bodyDiv w:val="1"/>
      <w:marLeft w:val="0"/>
      <w:marRight w:val="0"/>
      <w:marTop w:val="0"/>
      <w:marBottom w:val="0"/>
      <w:divBdr>
        <w:top w:val="none" w:sz="0" w:space="0" w:color="auto"/>
        <w:left w:val="none" w:sz="0" w:space="0" w:color="auto"/>
        <w:bottom w:val="none" w:sz="0" w:space="0" w:color="auto"/>
        <w:right w:val="none" w:sz="0" w:space="0" w:color="auto"/>
      </w:divBdr>
    </w:div>
    <w:div w:id="831482841">
      <w:bodyDiv w:val="1"/>
      <w:marLeft w:val="0"/>
      <w:marRight w:val="0"/>
      <w:marTop w:val="0"/>
      <w:marBottom w:val="0"/>
      <w:divBdr>
        <w:top w:val="none" w:sz="0" w:space="0" w:color="auto"/>
        <w:left w:val="none" w:sz="0" w:space="0" w:color="auto"/>
        <w:bottom w:val="none" w:sz="0" w:space="0" w:color="auto"/>
        <w:right w:val="none" w:sz="0" w:space="0" w:color="auto"/>
      </w:divBdr>
    </w:div>
    <w:div w:id="852106833">
      <w:bodyDiv w:val="1"/>
      <w:marLeft w:val="0"/>
      <w:marRight w:val="0"/>
      <w:marTop w:val="0"/>
      <w:marBottom w:val="0"/>
      <w:divBdr>
        <w:top w:val="none" w:sz="0" w:space="0" w:color="auto"/>
        <w:left w:val="none" w:sz="0" w:space="0" w:color="auto"/>
        <w:bottom w:val="none" w:sz="0" w:space="0" w:color="auto"/>
        <w:right w:val="none" w:sz="0" w:space="0" w:color="auto"/>
      </w:divBdr>
    </w:div>
    <w:div w:id="883716989">
      <w:bodyDiv w:val="1"/>
      <w:marLeft w:val="0"/>
      <w:marRight w:val="0"/>
      <w:marTop w:val="0"/>
      <w:marBottom w:val="0"/>
      <w:divBdr>
        <w:top w:val="none" w:sz="0" w:space="0" w:color="auto"/>
        <w:left w:val="none" w:sz="0" w:space="0" w:color="auto"/>
        <w:bottom w:val="none" w:sz="0" w:space="0" w:color="auto"/>
        <w:right w:val="none" w:sz="0" w:space="0" w:color="auto"/>
      </w:divBdr>
    </w:div>
    <w:div w:id="1139879547">
      <w:bodyDiv w:val="1"/>
      <w:marLeft w:val="0"/>
      <w:marRight w:val="0"/>
      <w:marTop w:val="0"/>
      <w:marBottom w:val="0"/>
      <w:divBdr>
        <w:top w:val="none" w:sz="0" w:space="0" w:color="auto"/>
        <w:left w:val="none" w:sz="0" w:space="0" w:color="auto"/>
        <w:bottom w:val="none" w:sz="0" w:space="0" w:color="auto"/>
        <w:right w:val="none" w:sz="0" w:space="0" w:color="auto"/>
      </w:divBdr>
      <w:divsChild>
        <w:div w:id="1039474762">
          <w:marLeft w:val="0"/>
          <w:marRight w:val="0"/>
          <w:marTop w:val="0"/>
          <w:marBottom w:val="0"/>
          <w:divBdr>
            <w:top w:val="none" w:sz="0" w:space="0" w:color="auto"/>
            <w:left w:val="none" w:sz="0" w:space="0" w:color="auto"/>
            <w:bottom w:val="none" w:sz="0" w:space="0" w:color="auto"/>
            <w:right w:val="none" w:sz="0" w:space="0" w:color="auto"/>
          </w:divBdr>
        </w:div>
      </w:divsChild>
    </w:div>
    <w:div w:id="1176770462">
      <w:bodyDiv w:val="1"/>
      <w:marLeft w:val="0"/>
      <w:marRight w:val="0"/>
      <w:marTop w:val="0"/>
      <w:marBottom w:val="0"/>
      <w:divBdr>
        <w:top w:val="none" w:sz="0" w:space="0" w:color="auto"/>
        <w:left w:val="none" w:sz="0" w:space="0" w:color="auto"/>
        <w:bottom w:val="none" w:sz="0" w:space="0" w:color="auto"/>
        <w:right w:val="none" w:sz="0" w:space="0" w:color="auto"/>
      </w:divBdr>
    </w:div>
    <w:div w:id="1181773891">
      <w:bodyDiv w:val="1"/>
      <w:marLeft w:val="0"/>
      <w:marRight w:val="0"/>
      <w:marTop w:val="0"/>
      <w:marBottom w:val="0"/>
      <w:divBdr>
        <w:top w:val="none" w:sz="0" w:space="0" w:color="auto"/>
        <w:left w:val="none" w:sz="0" w:space="0" w:color="auto"/>
        <w:bottom w:val="none" w:sz="0" w:space="0" w:color="auto"/>
        <w:right w:val="none" w:sz="0" w:space="0" w:color="auto"/>
      </w:divBdr>
    </w:div>
    <w:div w:id="1206214380">
      <w:bodyDiv w:val="1"/>
      <w:marLeft w:val="0"/>
      <w:marRight w:val="0"/>
      <w:marTop w:val="0"/>
      <w:marBottom w:val="0"/>
      <w:divBdr>
        <w:top w:val="none" w:sz="0" w:space="0" w:color="auto"/>
        <w:left w:val="none" w:sz="0" w:space="0" w:color="auto"/>
        <w:bottom w:val="none" w:sz="0" w:space="0" w:color="auto"/>
        <w:right w:val="none" w:sz="0" w:space="0" w:color="auto"/>
      </w:divBdr>
    </w:div>
    <w:div w:id="1328942044">
      <w:bodyDiv w:val="1"/>
      <w:marLeft w:val="0"/>
      <w:marRight w:val="0"/>
      <w:marTop w:val="0"/>
      <w:marBottom w:val="0"/>
      <w:divBdr>
        <w:top w:val="none" w:sz="0" w:space="0" w:color="auto"/>
        <w:left w:val="none" w:sz="0" w:space="0" w:color="auto"/>
        <w:bottom w:val="none" w:sz="0" w:space="0" w:color="auto"/>
        <w:right w:val="none" w:sz="0" w:space="0" w:color="auto"/>
      </w:divBdr>
    </w:div>
    <w:div w:id="1371686560">
      <w:bodyDiv w:val="1"/>
      <w:marLeft w:val="0"/>
      <w:marRight w:val="0"/>
      <w:marTop w:val="0"/>
      <w:marBottom w:val="0"/>
      <w:divBdr>
        <w:top w:val="none" w:sz="0" w:space="0" w:color="auto"/>
        <w:left w:val="none" w:sz="0" w:space="0" w:color="auto"/>
        <w:bottom w:val="none" w:sz="0" w:space="0" w:color="auto"/>
        <w:right w:val="none" w:sz="0" w:space="0" w:color="auto"/>
      </w:divBdr>
    </w:div>
    <w:div w:id="1403065196">
      <w:bodyDiv w:val="1"/>
      <w:marLeft w:val="0"/>
      <w:marRight w:val="0"/>
      <w:marTop w:val="0"/>
      <w:marBottom w:val="0"/>
      <w:divBdr>
        <w:top w:val="none" w:sz="0" w:space="0" w:color="auto"/>
        <w:left w:val="none" w:sz="0" w:space="0" w:color="auto"/>
        <w:bottom w:val="none" w:sz="0" w:space="0" w:color="auto"/>
        <w:right w:val="none" w:sz="0" w:space="0" w:color="auto"/>
      </w:divBdr>
    </w:div>
    <w:div w:id="1410273849">
      <w:bodyDiv w:val="1"/>
      <w:marLeft w:val="0"/>
      <w:marRight w:val="0"/>
      <w:marTop w:val="0"/>
      <w:marBottom w:val="0"/>
      <w:divBdr>
        <w:top w:val="none" w:sz="0" w:space="0" w:color="auto"/>
        <w:left w:val="none" w:sz="0" w:space="0" w:color="auto"/>
        <w:bottom w:val="none" w:sz="0" w:space="0" w:color="auto"/>
        <w:right w:val="none" w:sz="0" w:space="0" w:color="auto"/>
      </w:divBdr>
    </w:div>
    <w:div w:id="1421218280">
      <w:bodyDiv w:val="1"/>
      <w:marLeft w:val="0"/>
      <w:marRight w:val="0"/>
      <w:marTop w:val="0"/>
      <w:marBottom w:val="0"/>
      <w:divBdr>
        <w:top w:val="none" w:sz="0" w:space="0" w:color="auto"/>
        <w:left w:val="none" w:sz="0" w:space="0" w:color="auto"/>
        <w:bottom w:val="none" w:sz="0" w:space="0" w:color="auto"/>
        <w:right w:val="none" w:sz="0" w:space="0" w:color="auto"/>
      </w:divBdr>
    </w:div>
    <w:div w:id="1461340856">
      <w:bodyDiv w:val="1"/>
      <w:marLeft w:val="0"/>
      <w:marRight w:val="0"/>
      <w:marTop w:val="0"/>
      <w:marBottom w:val="0"/>
      <w:divBdr>
        <w:top w:val="none" w:sz="0" w:space="0" w:color="auto"/>
        <w:left w:val="none" w:sz="0" w:space="0" w:color="auto"/>
        <w:bottom w:val="none" w:sz="0" w:space="0" w:color="auto"/>
        <w:right w:val="none" w:sz="0" w:space="0" w:color="auto"/>
      </w:divBdr>
    </w:div>
    <w:div w:id="1476989790">
      <w:bodyDiv w:val="1"/>
      <w:marLeft w:val="0"/>
      <w:marRight w:val="0"/>
      <w:marTop w:val="0"/>
      <w:marBottom w:val="0"/>
      <w:divBdr>
        <w:top w:val="none" w:sz="0" w:space="0" w:color="auto"/>
        <w:left w:val="none" w:sz="0" w:space="0" w:color="auto"/>
        <w:bottom w:val="none" w:sz="0" w:space="0" w:color="auto"/>
        <w:right w:val="none" w:sz="0" w:space="0" w:color="auto"/>
      </w:divBdr>
    </w:div>
    <w:div w:id="1481114020">
      <w:bodyDiv w:val="1"/>
      <w:marLeft w:val="0"/>
      <w:marRight w:val="0"/>
      <w:marTop w:val="0"/>
      <w:marBottom w:val="0"/>
      <w:divBdr>
        <w:top w:val="none" w:sz="0" w:space="0" w:color="auto"/>
        <w:left w:val="none" w:sz="0" w:space="0" w:color="auto"/>
        <w:bottom w:val="none" w:sz="0" w:space="0" w:color="auto"/>
        <w:right w:val="none" w:sz="0" w:space="0" w:color="auto"/>
      </w:divBdr>
    </w:div>
    <w:div w:id="1481265446">
      <w:bodyDiv w:val="1"/>
      <w:marLeft w:val="0"/>
      <w:marRight w:val="0"/>
      <w:marTop w:val="0"/>
      <w:marBottom w:val="0"/>
      <w:divBdr>
        <w:top w:val="none" w:sz="0" w:space="0" w:color="auto"/>
        <w:left w:val="none" w:sz="0" w:space="0" w:color="auto"/>
        <w:bottom w:val="none" w:sz="0" w:space="0" w:color="auto"/>
        <w:right w:val="none" w:sz="0" w:space="0" w:color="auto"/>
      </w:divBdr>
    </w:div>
    <w:div w:id="1590776198">
      <w:bodyDiv w:val="1"/>
      <w:marLeft w:val="0"/>
      <w:marRight w:val="0"/>
      <w:marTop w:val="0"/>
      <w:marBottom w:val="0"/>
      <w:divBdr>
        <w:top w:val="none" w:sz="0" w:space="0" w:color="auto"/>
        <w:left w:val="none" w:sz="0" w:space="0" w:color="auto"/>
        <w:bottom w:val="none" w:sz="0" w:space="0" w:color="auto"/>
        <w:right w:val="none" w:sz="0" w:space="0" w:color="auto"/>
      </w:divBdr>
    </w:div>
    <w:div w:id="1602647095">
      <w:bodyDiv w:val="1"/>
      <w:marLeft w:val="0"/>
      <w:marRight w:val="0"/>
      <w:marTop w:val="0"/>
      <w:marBottom w:val="0"/>
      <w:divBdr>
        <w:top w:val="none" w:sz="0" w:space="0" w:color="auto"/>
        <w:left w:val="none" w:sz="0" w:space="0" w:color="auto"/>
        <w:bottom w:val="none" w:sz="0" w:space="0" w:color="auto"/>
        <w:right w:val="none" w:sz="0" w:space="0" w:color="auto"/>
      </w:divBdr>
    </w:div>
    <w:div w:id="1620066528">
      <w:bodyDiv w:val="1"/>
      <w:marLeft w:val="0"/>
      <w:marRight w:val="0"/>
      <w:marTop w:val="0"/>
      <w:marBottom w:val="0"/>
      <w:divBdr>
        <w:top w:val="none" w:sz="0" w:space="0" w:color="auto"/>
        <w:left w:val="none" w:sz="0" w:space="0" w:color="auto"/>
        <w:bottom w:val="none" w:sz="0" w:space="0" w:color="auto"/>
        <w:right w:val="none" w:sz="0" w:space="0" w:color="auto"/>
      </w:divBdr>
    </w:div>
    <w:div w:id="1633441697">
      <w:bodyDiv w:val="1"/>
      <w:marLeft w:val="0"/>
      <w:marRight w:val="0"/>
      <w:marTop w:val="0"/>
      <w:marBottom w:val="0"/>
      <w:divBdr>
        <w:top w:val="none" w:sz="0" w:space="0" w:color="auto"/>
        <w:left w:val="none" w:sz="0" w:space="0" w:color="auto"/>
        <w:bottom w:val="none" w:sz="0" w:space="0" w:color="auto"/>
        <w:right w:val="none" w:sz="0" w:space="0" w:color="auto"/>
      </w:divBdr>
    </w:div>
    <w:div w:id="1710691302">
      <w:bodyDiv w:val="1"/>
      <w:marLeft w:val="0"/>
      <w:marRight w:val="0"/>
      <w:marTop w:val="0"/>
      <w:marBottom w:val="0"/>
      <w:divBdr>
        <w:top w:val="none" w:sz="0" w:space="0" w:color="auto"/>
        <w:left w:val="none" w:sz="0" w:space="0" w:color="auto"/>
        <w:bottom w:val="none" w:sz="0" w:space="0" w:color="auto"/>
        <w:right w:val="none" w:sz="0" w:space="0" w:color="auto"/>
      </w:divBdr>
    </w:div>
    <w:div w:id="1712420091">
      <w:bodyDiv w:val="1"/>
      <w:marLeft w:val="0"/>
      <w:marRight w:val="0"/>
      <w:marTop w:val="0"/>
      <w:marBottom w:val="0"/>
      <w:divBdr>
        <w:top w:val="none" w:sz="0" w:space="0" w:color="auto"/>
        <w:left w:val="none" w:sz="0" w:space="0" w:color="auto"/>
        <w:bottom w:val="none" w:sz="0" w:space="0" w:color="auto"/>
        <w:right w:val="none" w:sz="0" w:space="0" w:color="auto"/>
      </w:divBdr>
    </w:div>
    <w:div w:id="1731923979">
      <w:bodyDiv w:val="1"/>
      <w:marLeft w:val="0"/>
      <w:marRight w:val="0"/>
      <w:marTop w:val="0"/>
      <w:marBottom w:val="0"/>
      <w:divBdr>
        <w:top w:val="none" w:sz="0" w:space="0" w:color="auto"/>
        <w:left w:val="none" w:sz="0" w:space="0" w:color="auto"/>
        <w:bottom w:val="none" w:sz="0" w:space="0" w:color="auto"/>
        <w:right w:val="none" w:sz="0" w:space="0" w:color="auto"/>
      </w:divBdr>
    </w:div>
    <w:div w:id="1752966948">
      <w:bodyDiv w:val="1"/>
      <w:marLeft w:val="0"/>
      <w:marRight w:val="0"/>
      <w:marTop w:val="0"/>
      <w:marBottom w:val="0"/>
      <w:divBdr>
        <w:top w:val="none" w:sz="0" w:space="0" w:color="auto"/>
        <w:left w:val="none" w:sz="0" w:space="0" w:color="auto"/>
        <w:bottom w:val="none" w:sz="0" w:space="0" w:color="auto"/>
        <w:right w:val="none" w:sz="0" w:space="0" w:color="auto"/>
      </w:divBdr>
    </w:div>
    <w:div w:id="1775250124">
      <w:bodyDiv w:val="1"/>
      <w:marLeft w:val="0"/>
      <w:marRight w:val="0"/>
      <w:marTop w:val="0"/>
      <w:marBottom w:val="0"/>
      <w:divBdr>
        <w:top w:val="none" w:sz="0" w:space="0" w:color="auto"/>
        <w:left w:val="none" w:sz="0" w:space="0" w:color="auto"/>
        <w:bottom w:val="none" w:sz="0" w:space="0" w:color="auto"/>
        <w:right w:val="none" w:sz="0" w:space="0" w:color="auto"/>
      </w:divBdr>
    </w:div>
    <w:div w:id="1794441450">
      <w:bodyDiv w:val="1"/>
      <w:marLeft w:val="0"/>
      <w:marRight w:val="0"/>
      <w:marTop w:val="0"/>
      <w:marBottom w:val="0"/>
      <w:divBdr>
        <w:top w:val="none" w:sz="0" w:space="0" w:color="auto"/>
        <w:left w:val="none" w:sz="0" w:space="0" w:color="auto"/>
        <w:bottom w:val="none" w:sz="0" w:space="0" w:color="auto"/>
        <w:right w:val="none" w:sz="0" w:space="0" w:color="auto"/>
      </w:divBdr>
    </w:div>
    <w:div w:id="1905024251">
      <w:bodyDiv w:val="1"/>
      <w:marLeft w:val="0"/>
      <w:marRight w:val="0"/>
      <w:marTop w:val="0"/>
      <w:marBottom w:val="0"/>
      <w:divBdr>
        <w:top w:val="none" w:sz="0" w:space="0" w:color="auto"/>
        <w:left w:val="none" w:sz="0" w:space="0" w:color="auto"/>
        <w:bottom w:val="none" w:sz="0" w:space="0" w:color="auto"/>
        <w:right w:val="none" w:sz="0" w:space="0" w:color="auto"/>
      </w:divBdr>
    </w:div>
    <w:div w:id="1924146846">
      <w:bodyDiv w:val="1"/>
      <w:marLeft w:val="0"/>
      <w:marRight w:val="0"/>
      <w:marTop w:val="0"/>
      <w:marBottom w:val="0"/>
      <w:divBdr>
        <w:top w:val="none" w:sz="0" w:space="0" w:color="auto"/>
        <w:left w:val="none" w:sz="0" w:space="0" w:color="auto"/>
        <w:bottom w:val="none" w:sz="0" w:space="0" w:color="auto"/>
        <w:right w:val="none" w:sz="0" w:space="0" w:color="auto"/>
      </w:divBdr>
    </w:div>
    <w:div w:id="1972007579">
      <w:bodyDiv w:val="1"/>
      <w:marLeft w:val="0"/>
      <w:marRight w:val="0"/>
      <w:marTop w:val="0"/>
      <w:marBottom w:val="0"/>
      <w:divBdr>
        <w:top w:val="none" w:sz="0" w:space="0" w:color="auto"/>
        <w:left w:val="none" w:sz="0" w:space="0" w:color="auto"/>
        <w:bottom w:val="none" w:sz="0" w:space="0" w:color="auto"/>
        <w:right w:val="none" w:sz="0" w:space="0" w:color="auto"/>
      </w:divBdr>
    </w:div>
    <w:div w:id="1983541516">
      <w:bodyDiv w:val="1"/>
      <w:marLeft w:val="0"/>
      <w:marRight w:val="0"/>
      <w:marTop w:val="0"/>
      <w:marBottom w:val="0"/>
      <w:divBdr>
        <w:top w:val="none" w:sz="0" w:space="0" w:color="auto"/>
        <w:left w:val="none" w:sz="0" w:space="0" w:color="auto"/>
        <w:bottom w:val="none" w:sz="0" w:space="0" w:color="auto"/>
        <w:right w:val="none" w:sz="0" w:space="0" w:color="auto"/>
      </w:divBdr>
    </w:div>
    <w:div w:id="2030596388">
      <w:bodyDiv w:val="1"/>
      <w:marLeft w:val="0"/>
      <w:marRight w:val="0"/>
      <w:marTop w:val="0"/>
      <w:marBottom w:val="0"/>
      <w:divBdr>
        <w:top w:val="none" w:sz="0" w:space="0" w:color="auto"/>
        <w:left w:val="none" w:sz="0" w:space="0" w:color="auto"/>
        <w:bottom w:val="none" w:sz="0" w:space="0" w:color="auto"/>
        <w:right w:val="none" w:sz="0" w:space="0" w:color="auto"/>
      </w:divBdr>
    </w:div>
    <w:div w:id="2038700223">
      <w:bodyDiv w:val="1"/>
      <w:marLeft w:val="0"/>
      <w:marRight w:val="0"/>
      <w:marTop w:val="0"/>
      <w:marBottom w:val="0"/>
      <w:divBdr>
        <w:top w:val="none" w:sz="0" w:space="0" w:color="auto"/>
        <w:left w:val="none" w:sz="0" w:space="0" w:color="auto"/>
        <w:bottom w:val="none" w:sz="0" w:space="0" w:color="auto"/>
        <w:right w:val="none" w:sz="0" w:space="0" w:color="auto"/>
      </w:divBdr>
    </w:div>
    <w:div w:id="2041198587">
      <w:bodyDiv w:val="1"/>
      <w:marLeft w:val="0"/>
      <w:marRight w:val="0"/>
      <w:marTop w:val="0"/>
      <w:marBottom w:val="0"/>
      <w:divBdr>
        <w:top w:val="none" w:sz="0" w:space="0" w:color="auto"/>
        <w:left w:val="none" w:sz="0" w:space="0" w:color="auto"/>
        <w:bottom w:val="none" w:sz="0" w:space="0" w:color="auto"/>
        <w:right w:val="none" w:sz="0" w:space="0" w:color="auto"/>
      </w:divBdr>
    </w:div>
    <w:div w:id="2041319296">
      <w:bodyDiv w:val="1"/>
      <w:marLeft w:val="0"/>
      <w:marRight w:val="0"/>
      <w:marTop w:val="0"/>
      <w:marBottom w:val="0"/>
      <w:divBdr>
        <w:top w:val="none" w:sz="0" w:space="0" w:color="auto"/>
        <w:left w:val="none" w:sz="0" w:space="0" w:color="auto"/>
        <w:bottom w:val="none" w:sz="0" w:space="0" w:color="auto"/>
        <w:right w:val="none" w:sz="0" w:space="0" w:color="auto"/>
      </w:divBdr>
    </w:div>
    <w:div w:id="2051224208">
      <w:bodyDiv w:val="1"/>
      <w:marLeft w:val="0"/>
      <w:marRight w:val="0"/>
      <w:marTop w:val="0"/>
      <w:marBottom w:val="0"/>
      <w:divBdr>
        <w:top w:val="none" w:sz="0" w:space="0" w:color="auto"/>
        <w:left w:val="none" w:sz="0" w:space="0" w:color="auto"/>
        <w:bottom w:val="none" w:sz="0" w:space="0" w:color="auto"/>
        <w:right w:val="none" w:sz="0" w:space="0" w:color="auto"/>
      </w:divBdr>
    </w:div>
    <w:div w:id="2051419039">
      <w:bodyDiv w:val="1"/>
      <w:marLeft w:val="0"/>
      <w:marRight w:val="0"/>
      <w:marTop w:val="0"/>
      <w:marBottom w:val="0"/>
      <w:divBdr>
        <w:top w:val="none" w:sz="0" w:space="0" w:color="auto"/>
        <w:left w:val="none" w:sz="0" w:space="0" w:color="auto"/>
        <w:bottom w:val="none" w:sz="0" w:space="0" w:color="auto"/>
        <w:right w:val="none" w:sz="0" w:space="0" w:color="auto"/>
      </w:divBdr>
    </w:div>
    <w:div w:id="2064866237">
      <w:bodyDiv w:val="1"/>
      <w:marLeft w:val="0"/>
      <w:marRight w:val="0"/>
      <w:marTop w:val="0"/>
      <w:marBottom w:val="0"/>
      <w:divBdr>
        <w:top w:val="none" w:sz="0" w:space="0" w:color="auto"/>
        <w:left w:val="none" w:sz="0" w:space="0" w:color="auto"/>
        <w:bottom w:val="none" w:sz="0" w:space="0" w:color="auto"/>
        <w:right w:val="none" w:sz="0" w:space="0" w:color="auto"/>
      </w:divBdr>
    </w:div>
    <w:div w:id="2075274355">
      <w:bodyDiv w:val="1"/>
      <w:marLeft w:val="0"/>
      <w:marRight w:val="0"/>
      <w:marTop w:val="0"/>
      <w:marBottom w:val="0"/>
      <w:divBdr>
        <w:top w:val="none" w:sz="0" w:space="0" w:color="auto"/>
        <w:left w:val="none" w:sz="0" w:space="0" w:color="auto"/>
        <w:bottom w:val="none" w:sz="0" w:space="0" w:color="auto"/>
        <w:right w:val="none" w:sz="0" w:space="0" w:color="auto"/>
      </w:divBdr>
    </w:div>
    <w:div w:id="2110154469">
      <w:bodyDiv w:val="1"/>
      <w:marLeft w:val="0"/>
      <w:marRight w:val="0"/>
      <w:marTop w:val="0"/>
      <w:marBottom w:val="0"/>
      <w:divBdr>
        <w:top w:val="none" w:sz="0" w:space="0" w:color="auto"/>
        <w:left w:val="none" w:sz="0" w:space="0" w:color="auto"/>
        <w:bottom w:val="none" w:sz="0" w:space="0" w:color="auto"/>
        <w:right w:val="none" w:sz="0" w:space="0" w:color="auto"/>
      </w:divBdr>
    </w:div>
    <w:div w:id="2135253381">
      <w:bodyDiv w:val="1"/>
      <w:marLeft w:val="0"/>
      <w:marRight w:val="0"/>
      <w:marTop w:val="0"/>
      <w:marBottom w:val="0"/>
      <w:divBdr>
        <w:top w:val="none" w:sz="0" w:space="0" w:color="auto"/>
        <w:left w:val="none" w:sz="0" w:space="0" w:color="auto"/>
        <w:bottom w:val="none" w:sz="0" w:space="0" w:color="auto"/>
        <w:right w:val="none" w:sz="0" w:space="0" w:color="auto"/>
      </w:divBdr>
    </w:div>
    <w:div w:id="2138451277">
      <w:bodyDiv w:val="1"/>
      <w:marLeft w:val="0"/>
      <w:marRight w:val="0"/>
      <w:marTop w:val="0"/>
      <w:marBottom w:val="0"/>
      <w:divBdr>
        <w:top w:val="none" w:sz="0" w:space="0" w:color="auto"/>
        <w:left w:val="none" w:sz="0" w:space="0" w:color="auto"/>
        <w:bottom w:val="none" w:sz="0" w:space="0" w:color="auto"/>
        <w:right w:val="none" w:sz="0" w:space="0" w:color="auto"/>
      </w:divBdr>
    </w:div>
    <w:div w:id="2142190363">
      <w:bodyDiv w:val="1"/>
      <w:marLeft w:val="0"/>
      <w:marRight w:val="0"/>
      <w:marTop w:val="0"/>
      <w:marBottom w:val="0"/>
      <w:divBdr>
        <w:top w:val="none" w:sz="0" w:space="0" w:color="auto"/>
        <w:left w:val="none" w:sz="0" w:space="0" w:color="auto"/>
        <w:bottom w:val="none" w:sz="0" w:space="0" w:color="auto"/>
        <w:right w:val="none" w:sz="0" w:space="0" w:color="auto"/>
      </w:divBdr>
    </w:div>
    <w:div w:id="214488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nir.net/escuela-doctorado/"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ni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Sur24</b:Tag>
    <b:SourceType>JournalArticle</b:SourceType>
    <b:Guid>{7F0DDC78-D3B2-4B55-9E66-9E276E969DA6}</b:Guid>
    <b:Title>Encompassing potential preventive controls using GFSI, USDA National Organic Program, FSMA Preventive Controls for Human Food and FSMA Intentional Adulteration in ready-to-eat organic leafy green salad: A case study from Thailand</b:Title>
    <b:JournalName>Food Control</b:JournalName>
    <b:Year>2024</b:Year>
    <b:Pages>157</b:Pages>
    <b:Author>
      <b:Author>
        <b:NameList>
          <b:Person>
            <b:Last>Surareungchai</b:Last>
            <b:First>Suwimol</b:First>
          </b:Person>
          <b:Person>
            <b:Last>Borompichaichartkul</b:Last>
            <b:First>Chaleeda</b:First>
          </b:Person>
          <b:Person>
            <b:Last>Rachtanapun</b:Last>
            <b:First>Chitsiri</b:First>
          </b:Person>
          <b:Person>
            <b:Last>Pongprasert</b:Last>
            <b:First>Nutthachai</b:First>
          </b:Person>
          <b:Person>
            <b:Last>Jitareerat</b:Last>
            <b:First>Pongphen</b:First>
          </b:Person>
          <b:Person>
            <b:Last>Srilaong</b:Last>
            <b:First>Varit</b:First>
          </b:Person>
        </b:NameList>
      </b:Author>
    </b:Author>
    <b:RefOrder>2</b:RefOrder>
  </b:Source>
  <b:Source>
    <b:Tag>Bor21</b:Tag>
    <b:SourceType>JournalArticle</b:SourceType>
    <b:Guid>{75781981-8134-4613-94A3-06826C19C3F0}</b:Guid>
    <b:Title>Simplify product safety and quality risk analysis of raw materials for conventional, soilless culture and organic salads</b:Title>
    <b:Year>2021</b:Year>
    <b:Author>
      <b:Author>
        <b:NameList>
          <b:Person>
            <b:Last>Surareungchai</b:Last>
            <b:First>Suwimol</b:First>
          </b:Person>
          <b:Person>
            <b:Last>Borompichaichartkul</b:Last>
            <b:First>Chaleeda</b:First>
          </b:Person>
          <b:Person>
            <b:Last>Rachtanapun</b:Last>
            <b:First>Chitsiri</b:First>
          </b:Person>
          <b:Person>
            <b:Last>Pongprasert</b:Last>
            <b:First>Nutthachai</b:First>
          </b:Person>
          <b:Person>
            <b:Last>Jitareerat</b:Last>
            <b:First>Pongphen</b:First>
          </b:Person>
          <b:Person>
            <b:Last>Srilaong</b:Last>
            <b:First>Varit</b:First>
          </b:Person>
        </b:NameList>
      </b:Author>
    </b:Author>
    <b:JournalName>Food Control</b:JournalName>
    <b:Pages>130</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6F2621E7CE3F5F4BB80A79F052BBA740" ma:contentTypeVersion="13" ma:contentTypeDescription="Crear nuevo documento." ma:contentTypeScope="" ma:versionID="e41a80c9e7a692c54908bef692de590f">
  <xsd:schema xmlns:xsd="http://www.w3.org/2001/XMLSchema" xmlns:xs="http://www.w3.org/2001/XMLSchema" xmlns:p="http://schemas.microsoft.com/office/2006/metadata/properties" xmlns:ns2="e18a0972-60ad-4340-8e7c-32d622a1a502" xmlns:ns3="12955aac-9bd4-4b78-86d7-b2c86fc5ba69" targetNamespace="http://schemas.microsoft.com/office/2006/metadata/properties" ma:root="true" ma:fieldsID="cecca316fdcc19aa7018d1b29d30840f" ns2:_="" ns3:_="">
    <xsd:import namespace="e18a0972-60ad-4340-8e7c-32d622a1a502"/>
    <xsd:import namespace="12955aac-9bd4-4b78-86d7-b2c86fc5ba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SearchProperties"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a0972-60ad-4340-8e7c-32d622a1a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55aac-9bd4-4b78-86d7-b2c86fc5ba6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2955aac-9bd4-4b78-86d7-b2c86fc5ba69">
      <UserInfo>
        <DisplayName/>
        <AccountId xsi:nil="true"/>
        <AccountType/>
      </UserInfo>
    </SharedWithUsers>
    <MediaLengthInSeconds xmlns="e18a0972-60ad-4340-8e7c-32d622a1a5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36C09-65C3-4638-B2C2-2947BDA5AC2C}">
  <ds:schemaRefs>
    <ds:schemaRef ds:uri="http://schemas.openxmlformats.org/officeDocument/2006/bibliography"/>
  </ds:schemaRefs>
</ds:datastoreItem>
</file>

<file path=customXml/itemProps2.xml><?xml version="1.0" encoding="utf-8"?>
<ds:datastoreItem xmlns:ds="http://schemas.openxmlformats.org/officeDocument/2006/customXml" ds:itemID="{E9BAE231-B34F-4772-8948-C91FEA4F1854}"/>
</file>

<file path=customXml/itemProps3.xml><?xml version="1.0" encoding="utf-8"?>
<ds:datastoreItem xmlns:ds="http://schemas.openxmlformats.org/officeDocument/2006/customXml" ds:itemID="{78E99584-1823-477C-8750-2EEB3A00265A}">
  <ds:schemaRefs>
    <ds:schemaRef ds:uri="http://schemas.microsoft.com/office/2006/metadata/properties"/>
    <ds:schemaRef ds:uri="http://schemas.microsoft.com/office/infopath/2007/PartnerControls"/>
    <ds:schemaRef ds:uri="12955aac-9bd4-4b78-86d7-b2c86fc5ba69"/>
    <ds:schemaRef ds:uri="e18a0972-60ad-4340-8e7c-32d622a1a502"/>
  </ds:schemaRefs>
</ds:datastoreItem>
</file>

<file path=customXml/itemProps4.xml><?xml version="1.0" encoding="utf-8"?>
<ds:datastoreItem xmlns:ds="http://schemas.openxmlformats.org/officeDocument/2006/customXml" ds:itemID="{6186D3B8-2BAC-4A0A-990F-EA08E68D80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rruizbarquin</dc:creator>
  <cp:keywords/>
  <dc:description/>
  <cp:lastModifiedBy>Pablo Moreno Ger</cp:lastModifiedBy>
  <cp:revision>5</cp:revision>
  <cp:lastPrinted>2020-01-25T09:41:00Z</cp:lastPrinted>
  <dcterms:created xsi:type="dcterms:W3CDTF">2025-02-24T15:35:00Z</dcterms:created>
  <dcterms:modified xsi:type="dcterms:W3CDTF">2025-04-21T10:39:12Z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0x0101006F2621E7CE3F5F4BB80A79F052BBA740</vt:lpwstr>
  </property>
  <property fmtid="{D5CDD505-2E9C-101B-9397-08002B2CF9AE}" pid="3" name="Order">
    <vt:r8>2769400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7b10edb9-2b8d-40d3-bf31-cf780319a0a0_Enabled">
    <vt:lpwstr>true</vt:lpwstr>
  </property>
  <property fmtid="{D5CDD505-2E9C-101B-9397-08002B2CF9AE}" pid="8" name="MSIP_Label_7b10edb9-2b8d-40d3-bf31-cf780319a0a0_SetDate">
    <vt:lpwstr>2025-02-04T16:12:35Z</vt:lpwstr>
  </property>
  <property fmtid="{D5CDD505-2E9C-101B-9397-08002B2CF9AE}" pid="9" name="MSIP_Label_7b10edb9-2b8d-40d3-bf31-cf780319a0a0_Method">
    <vt:lpwstr>Privileged</vt:lpwstr>
  </property>
  <property fmtid="{D5CDD505-2E9C-101B-9397-08002B2CF9AE}" pid="10" name="MSIP_Label_7b10edb9-2b8d-40d3-bf31-cf780319a0a0_Name">
    <vt:lpwstr>C1 - Public</vt:lpwstr>
  </property>
  <property fmtid="{D5CDD505-2E9C-101B-9397-08002B2CF9AE}" pid="11" name="MSIP_Label_7b10edb9-2b8d-40d3-bf31-cf780319a0a0_SiteId">
    <vt:lpwstr>fffad414-b6a3-4f32-a9bd-42d28fc811f1</vt:lpwstr>
  </property>
  <property fmtid="{D5CDD505-2E9C-101B-9397-08002B2CF9AE}" pid="12" name="MSIP_Label_7b10edb9-2b8d-40d3-bf31-cf780319a0a0_ActionId">
    <vt:lpwstr>fd41fb54-b84e-45a8-8731-abba8a1aec35</vt:lpwstr>
  </property>
  <property fmtid="{D5CDD505-2E9C-101B-9397-08002B2CF9AE}" pid="13" name="MSIP_Label_7b10edb9-2b8d-40d3-bf31-cf780319a0a0_ContentBits">
    <vt:lpwstr>0</vt:lpwstr>
  </property>
</Properties>
</file>