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2D82" w14:textId="77777777" w:rsidR="00BB39BE" w:rsidRPr="00AC7919" w:rsidRDefault="00AC7919" w:rsidP="00F47CB2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 w:rsidRPr="00AC7919">
        <w:rPr>
          <w:rFonts w:ascii="Calibri" w:hAnsi="Calibri"/>
          <w:b/>
          <w:color w:val="4F81BD"/>
          <w:sz w:val="36"/>
          <w:szCs w:val="28"/>
          <w:lang w:val="es-ES_tradnl"/>
        </w:rPr>
        <w:t>Propuesta de tesis</w:t>
      </w:r>
    </w:p>
    <w:p w14:paraId="490BC7EB" w14:textId="77777777" w:rsidR="00BB39BE" w:rsidRPr="00AC7919" w:rsidRDefault="00BB39BE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64015E3B" w14:textId="77777777" w:rsidR="00086B07" w:rsidRPr="00AC7919" w:rsidRDefault="00086B07" w:rsidP="00F47CB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2388F1CD" w14:textId="77777777" w:rsidR="00BB7900" w:rsidRDefault="00AC7919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</w:rPr>
        <w:t xml:space="preserve">Este documento contiene una propuesta de tesis </w:t>
      </w:r>
      <w:r w:rsidR="007F6883" w:rsidRPr="109932D6">
        <w:rPr>
          <w:rFonts w:ascii="Calibri" w:hAnsi="Calibri"/>
          <w:sz w:val="22"/>
          <w:szCs w:val="22"/>
        </w:rPr>
        <w:t>que esta siendo ofrecida a los nuevos estudiantes de doctorado del Programa de Doctorado en Ciencias de la Computación</w:t>
      </w:r>
      <w:r w:rsidRPr="109932D6">
        <w:rPr>
          <w:rFonts w:ascii="Calibri" w:hAnsi="Calibri"/>
          <w:sz w:val="22"/>
          <w:szCs w:val="22"/>
        </w:rPr>
        <w:t xml:space="preserve"> por un profesor UNIR que es miembro</w:t>
      </w:r>
      <w:r w:rsidR="007F6883" w:rsidRPr="109932D6">
        <w:rPr>
          <w:rFonts w:ascii="Calibri" w:hAnsi="Calibri"/>
          <w:sz w:val="22"/>
          <w:szCs w:val="22"/>
        </w:rPr>
        <w:t xml:space="preserve"> del programa</w:t>
      </w:r>
      <w:r w:rsidRPr="109932D6">
        <w:rPr>
          <w:rFonts w:ascii="Calibri" w:hAnsi="Calibri"/>
          <w:sz w:val="22"/>
          <w:szCs w:val="22"/>
        </w:rPr>
        <w:t xml:space="preserve">. </w:t>
      </w:r>
      <w:r w:rsidR="00F23F0E" w:rsidRPr="109932D6">
        <w:rPr>
          <w:rFonts w:ascii="Calibri" w:hAnsi="Calibri"/>
          <w:sz w:val="22"/>
          <w:szCs w:val="22"/>
        </w:rPr>
        <w:t>Esperamos que la propuesta de investigación resulte</w:t>
      </w:r>
      <w:r w:rsidRPr="109932D6">
        <w:rPr>
          <w:rFonts w:ascii="Calibri" w:hAnsi="Calibri"/>
          <w:sz w:val="22"/>
          <w:szCs w:val="22"/>
        </w:rPr>
        <w:t xml:space="preserve"> de interés para</w:t>
      </w:r>
      <w:r w:rsidR="007614CC" w:rsidRPr="109932D6">
        <w:rPr>
          <w:rFonts w:ascii="Calibri" w:hAnsi="Calibri"/>
          <w:sz w:val="22"/>
          <w:szCs w:val="22"/>
        </w:rPr>
        <w:t xml:space="preserve"> algunos de</w:t>
      </w:r>
      <w:r w:rsidRPr="109932D6">
        <w:rPr>
          <w:rFonts w:ascii="Calibri" w:hAnsi="Calibri"/>
          <w:sz w:val="22"/>
          <w:szCs w:val="22"/>
        </w:rPr>
        <w:t xml:space="preserve"> los estudiantes que solicitan </w:t>
      </w:r>
      <w:r w:rsidR="007F6883" w:rsidRPr="109932D6">
        <w:rPr>
          <w:rFonts w:ascii="Calibri" w:hAnsi="Calibri"/>
          <w:sz w:val="22"/>
          <w:szCs w:val="22"/>
        </w:rPr>
        <w:t>admisión</w:t>
      </w:r>
      <w:r w:rsidRPr="109932D6">
        <w:rPr>
          <w:rFonts w:ascii="Calibri" w:hAnsi="Calibri"/>
          <w:sz w:val="22"/>
          <w:szCs w:val="22"/>
        </w:rPr>
        <w:t xml:space="preserve"> al programa</w:t>
      </w:r>
      <w:r w:rsidR="00B52181" w:rsidRPr="109932D6">
        <w:rPr>
          <w:rFonts w:ascii="Calibri" w:hAnsi="Calibri"/>
          <w:sz w:val="22"/>
          <w:szCs w:val="22"/>
        </w:rPr>
        <w:t>.</w:t>
      </w:r>
      <w:r w:rsidRPr="109932D6">
        <w:rPr>
          <w:rFonts w:ascii="Calibri" w:hAnsi="Calibri"/>
          <w:sz w:val="22"/>
          <w:szCs w:val="22"/>
        </w:rPr>
        <w:t xml:space="preserve"> Un estudiante de doctorado no tiene por qué atenerse a </w:t>
      </w:r>
      <w:r w:rsidR="00AC3194" w:rsidRPr="109932D6">
        <w:rPr>
          <w:rFonts w:ascii="Calibri" w:hAnsi="Calibri"/>
          <w:sz w:val="22"/>
          <w:szCs w:val="22"/>
        </w:rPr>
        <w:t>las</w:t>
      </w:r>
      <w:r w:rsidRPr="109932D6">
        <w:rPr>
          <w:rFonts w:ascii="Calibri" w:hAnsi="Calibri"/>
          <w:sz w:val="22"/>
          <w:szCs w:val="22"/>
        </w:rPr>
        <w:t xml:space="preserve"> propuestas publicadas, sino que tiene libertad para designar el tema de investigación del que tratará su tesis. Sin embargo, si durante el proceso de admisión </w:t>
      </w:r>
      <w:r w:rsidR="00895F1B" w:rsidRPr="109932D6">
        <w:rPr>
          <w:rFonts w:ascii="Calibri" w:hAnsi="Calibri"/>
          <w:sz w:val="22"/>
          <w:szCs w:val="22"/>
        </w:rPr>
        <w:t>designa</w:t>
      </w:r>
      <w:r w:rsidRPr="109932D6">
        <w:rPr>
          <w:rFonts w:ascii="Calibri" w:hAnsi="Calibri"/>
          <w:sz w:val="22"/>
          <w:szCs w:val="22"/>
        </w:rPr>
        <w:t xml:space="preserve"> una propuesta </w:t>
      </w:r>
      <w:r w:rsidR="00AC3194" w:rsidRPr="109932D6">
        <w:rPr>
          <w:rFonts w:ascii="Calibri" w:hAnsi="Calibri"/>
          <w:sz w:val="22"/>
          <w:szCs w:val="22"/>
        </w:rPr>
        <w:t xml:space="preserve">de tesis </w:t>
      </w:r>
      <w:r w:rsidRPr="109932D6">
        <w:rPr>
          <w:rFonts w:ascii="Calibri" w:hAnsi="Calibri"/>
          <w:sz w:val="22"/>
          <w:szCs w:val="22"/>
        </w:rPr>
        <w:t xml:space="preserve">publicada, la Comisión Académica valorará esta petición de cara a la asignación de su director de tesis. Además, las propuestas de tesis </w:t>
      </w:r>
      <w:r w:rsidR="007F6883" w:rsidRPr="109932D6">
        <w:rPr>
          <w:rFonts w:ascii="Calibri" w:hAnsi="Calibri"/>
          <w:sz w:val="22"/>
          <w:szCs w:val="22"/>
        </w:rPr>
        <w:t xml:space="preserve">se desarrollan dentro de </w:t>
      </w:r>
      <w:r w:rsidR="00CA2DBC" w:rsidRPr="109932D6">
        <w:rPr>
          <w:rFonts w:ascii="Calibri" w:hAnsi="Calibri"/>
          <w:sz w:val="22"/>
          <w:szCs w:val="22"/>
        </w:rPr>
        <w:t>grupos y</w:t>
      </w:r>
      <w:r w:rsidR="007F6883" w:rsidRPr="109932D6">
        <w:rPr>
          <w:rFonts w:ascii="Calibri" w:hAnsi="Calibri"/>
          <w:sz w:val="22"/>
          <w:szCs w:val="22"/>
        </w:rPr>
        <w:t xml:space="preserve"> línea</w:t>
      </w:r>
      <w:r w:rsidR="00CA2DBC" w:rsidRPr="109932D6">
        <w:rPr>
          <w:rFonts w:ascii="Calibri" w:hAnsi="Calibri"/>
          <w:sz w:val="22"/>
          <w:szCs w:val="22"/>
        </w:rPr>
        <w:t>s</w:t>
      </w:r>
      <w:r w:rsidR="007F6883" w:rsidRPr="109932D6">
        <w:rPr>
          <w:rFonts w:ascii="Calibri" w:hAnsi="Calibri"/>
          <w:sz w:val="22"/>
          <w:szCs w:val="22"/>
        </w:rPr>
        <w:t xml:space="preserve"> de investigación para la que disponemos de investigadores especializados</w:t>
      </w:r>
      <w:r w:rsidR="00CA2DBC" w:rsidRPr="109932D6">
        <w:rPr>
          <w:rFonts w:ascii="Calibri" w:hAnsi="Calibri"/>
          <w:sz w:val="22"/>
          <w:szCs w:val="22"/>
        </w:rPr>
        <w:t>, que además</w:t>
      </w:r>
      <w:r w:rsidR="007F6883" w:rsidRPr="109932D6">
        <w:rPr>
          <w:rFonts w:ascii="Calibri" w:hAnsi="Calibri"/>
          <w:sz w:val="22"/>
          <w:szCs w:val="22"/>
        </w:rPr>
        <w:t xml:space="preserve"> </w:t>
      </w:r>
      <w:r w:rsidRPr="109932D6">
        <w:rPr>
          <w:rFonts w:ascii="Calibri" w:hAnsi="Calibri"/>
          <w:sz w:val="22"/>
          <w:szCs w:val="22"/>
        </w:rPr>
        <w:t>pueden tener ayudas económicas asociadas.</w:t>
      </w:r>
      <w:r w:rsidR="00AC3194" w:rsidRPr="109932D6">
        <w:rPr>
          <w:rFonts w:ascii="Calibri" w:hAnsi="Calibri"/>
          <w:sz w:val="22"/>
          <w:szCs w:val="22"/>
        </w:rPr>
        <w:t xml:space="preserve"> Le recomendamos contactar con el profesor que publica </w:t>
      </w:r>
      <w:r w:rsidR="007F6883" w:rsidRPr="109932D6">
        <w:rPr>
          <w:rFonts w:ascii="Calibri" w:hAnsi="Calibri"/>
          <w:sz w:val="22"/>
          <w:szCs w:val="22"/>
        </w:rPr>
        <w:t xml:space="preserve">la ayuda </w:t>
      </w:r>
      <w:r w:rsidR="00AC3194" w:rsidRPr="109932D6">
        <w:rPr>
          <w:rFonts w:ascii="Calibri" w:hAnsi="Calibri"/>
          <w:sz w:val="22"/>
          <w:szCs w:val="22"/>
        </w:rPr>
        <w:t>para obtener más información</w:t>
      </w:r>
      <w:r w:rsidR="00807BBA" w:rsidRPr="109932D6">
        <w:rPr>
          <w:rFonts w:ascii="Calibri" w:hAnsi="Calibri"/>
          <w:sz w:val="22"/>
          <w:szCs w:val="22"/>
        </w:rPr>
        <w:t xml:space="preserve"> sobre esta propuesta</w:t>
      </w:r>
      <w:r w:rsidR="00AC3194" w:rsidRPr="109932D6">
        <w:rPr>
          <w:rFonts w:ascii="Calibri" w:hAnsi="Calibri"/>
          <w:sz w:val="22"/>
          <w:szCs w:val="22"/>
        </w:rPr>
        <w:t>.</w:t>
      </w:r>
    </w:p>
    <w:p w14:paraId="57B0FC52" w14:textId="77777777" w:rsidR="0038347F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CCAE21" w14:textId="77777777" w:rsidR="0038347F" w:rsidRPr="0038347F" w:rsidRDefault="008D1FBD" w:rsidP="0038347F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Datos de </w:t>
      </w:r>
      <w:r w:rsidR="0038347F"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la </w:t>
      </w:r>
      <w:r>
        <w:rPr>
          <w:rFonts w:ascii="Calibri" w:hAnsi="Calibri"/>
          <w:b/>
          <w:color w:val="4F81BD"/>
          <w:sz w:val="36"/>
          <w:szCs w:val="28"/>
          <w:lang w:val="es-ES_tradnl"/>
        </w:rPr>
        <w:t>propuesta</w:t>
      </w:r>
    </w:p>
    <w:p w14:paraId="364107BF" w14:textId="77777777" w:rsidR="0038347F" w:rsidRPr="00AC7919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D30978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C7919" w:rsidRPr="00240906" w14:paraId="2528A4C3" w14:textId="77777777" w:rsidTr="007614CC">
        <w:tc>
          <w:tcPr>
            <w:tcW w:w="8720" w:type="dxa"/>
            <w:shd w:val="clear" w:color="auto" w:fill="F3F3F3"/>
          </w:tcPr>
          <w:p w14:paraId="761F2DB0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</w:t>
            </w:r>
          </w:p>
        </w:tc>
      </w:tr>
      <w:tr w:rsidR="00AC7919" w:rsidRPr="00240906" w14:paraId="3E8BDBC0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7E1CA8B0" w14:textId="77777777" w:rsidR="002808EC" w:rsidRDefault="002808EC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38731A7" w14:textId="77777777" w:rsidR="00AC7919" w:rsidRDefault="00747BFE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47BFE">
              <w:rPr>
                <w:rFonts w:ascii="Calibri" w:hAnsi="Calibri"/>
                <w:sz w:val="22"/>
                <w:szCs w:val="22"/>
                <w:lang w:val="es-ES_tradnl"/>
              </w:rPr>
              <w:t xml:space="preserve">Modelado de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las Propiedades Ópticas No Lineales</w:t>
            </w:r>
            <w:r w:rsidRPr="00747BFE">
              <w:rPr>
                <w:rFonts w:ascii="Calibri" w:hAnsi="Calibri"/>
                <w:sz w:val="22"/>
                <w:szCs w:val="22"/>
                <w:lang w:val="es-ES_tradnl"/>
              </w:rPr>
              <w:t xml:space="preserve"> en Nanocintas de Grafeno Funcionalizadas: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Aplicaciones en Fotónica y</w:t>
            </w:r>
            <w:r w:rsidRPr="00747BFE">
              <w:rPr>
                <w:rFonts w:ascii="Calibri" w:hAnsi="Calibri"/>
                <w:sz w:val="22"/>
                <w:szCs w:val="22"/>
                <w:lang w:val="es-ES_tradnl"/>
              </w:rPr>
              <w:t xml:space="preserve"> Computación Cuántica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14:paraId="23458F01" w14:textId="521B5870" w:rsidR="002808EC" w:rsidRPr="00240906" w:rsidRDefault="002808EC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665011" w:rsidRPr="00665011" w14:paraId="67F86CEC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F3F3F3"/>
          </w:tcPr>
          <w:p w14:paraId="167A2C0B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>Línea de investigación</w:t>
            </w:r>
            <w:r w:rsidRPr="00665011">
              <w:rPr>
                <w:rFonts w:ascii="Calibri" w:hAnsi="Calibri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</w:tr>
      <w:tr w:rsidR="00665011" w:rsidRPr="007105D6" w14:paraId="454875A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0A0ACAB0" w14:textId="77777777" w:rsidR="002808EC" w:rsidRDefault="002808EC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</w:p>
          <w:p w14:paraId="548497A3" w14:textId="77777777" w:rsidR="00665011" w:rsidRDefault="00747BFE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  <w:r w:rsidRPr="00747BFE">
              <w:rPr>
                <w:rFonts w:ascii="Calibri" w:hAnsi="Calibri"/>
                <w:noProof/>
                <w:sz w:val="22"/>
                <w:szCs w:val="22"/>
                <w:lang w:val="es-ES_tradnl"/>
              </w:rPr>
              <w:t>Métodos numéricos aplicados a la ingeniería y la inteligencia artificial</w:t>
            </w:r>
            <w:r>
              <w:rPr>
                <w:rFonts w:ascii="Calibri" w:hAnsi="Calibri"/>
                <w:noProof/>
                <w:sz w:val="22"/>
                <w:szCs w:val="22"/>
                <w:lang w:val="es-ES_tradnl"/>
              </w:rPr>
              <w:t>.</w:t>
            </w:r>
          </w:p>
          <w:p w14:paraId="40778C26" w14:textId="0488AABD" w:rsidR="002808EC" w:rsidRPr="007105D6" w:rsidRDefault="002808EC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</w:p>
        </w:tc>
      </w:tr>
      <w:tr w:rsidR="00AC7919" w:rsidRPr="00240906" w14:paraId="4ABD17FA" w14:textId="77777777" w:rsidTr="007614CC">
        <w:tc>
          <w:tcPr>
            <w:tcW w:w="8720" w:type="dxa"/>
            <w:shd w:val="clear" w:color="auto" w:fill="F3F3F3"/>
          </w:tcPr>
          <w:p w14:paraId="07D67E6F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Breve descripción y objetivos</w:t>
            </w:r>
          </w:p>
        </w:tc>
      </w:tr>
      <w:tr w:rsidR="00AC7919" w:rsidRPr="002C4F86" w14:paraId="68C1A16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0274B39E" w14:textId="77777777" w:rsidR="002808EC" w:rsidRDefault="002808EC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37FF52C" w14:textId="63850DF1" w:rsidR="00747BFE" w:rsidRDefault="00747BFE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747BFE">
              <w:rPr>
                <w:rFonts w:ascii="Calibri" w:hAnsi="Calibri"/>
                <w:sz w:val="22"/>
                <w:szCs w:val="22"/>
              </w:rPr>
              <w:t>Las nanocintas de grafeno funcionalizadas (GNRs) son materiales de baja dimensionalidad con propiedades electrónicas y ópticas únicas que las hace prometedoras para aplicaciones en fotónica no lineal, telecomunicaciones ópticas y computación cuántica. A pesar del creciente interés en su respuesta óptica no lineal, la influencia de factores como el confinamiento electrónico, la dispersión electrónica, la funcionalización química y la aplicación de un campo eléctrico externo en su eficiencia óptica y estabilidad cuántica sigue sin estar completamente caracterizada.</w:t>
            </w:r>
          </w:p>
          <w:p w14:paraId="10509130" w14:textId="77777777" w:rsidR="00747BFE" w:rsidRPr="00747BFE" w:rsidRDefault="00747BFE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654033" w14:textId="5EE75D87" w:rsidR="00747BFE" w:rsidRDefault="00747BFE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747BFE">
              <w:rPr>
                <w:rFonts w:ascii="Calibri" w:hAnsi="Calibri"/>
                <w:sz w:val="22"/>
                <w:szCs w:val="22"/>
              </w:rPr>
              <w:t xml:space="preserve">Este proyecto </w:t>
            </w:r>
            <w:r w:rsidR="002C4F86">
              <w:rPr>
                <w:rFonts w:ascii="Calibri" w:hAnsi="Calibri"/>
                <w:sz w:val="22"/>
                <w:szCs w:val="22"/>
              </w:rPr>
              <w:t>explorará estos factores a nivel c</w:t>
            </w:r>
            <w:r w:rsidRPr="00747BFE">
              <w:rPr>
                <w:rFonts w:ascii="Calibri" w:hAnsi="Calibri"/>
                <w:sz w:val="22"/>
                <w:szCs w:val="22"/>
              </w:rPr>
              <w:t xml:space="preserve">omputacional </w:t>
            </w:r>
            <w:r w:rsidR="006A2DB5">
              <w:rPr>
                <w:rFonts w:ascii="Calibri" w:hAnsi="Calibri"/>
                <w:sz w:val="22"/>
                <w:szCs w:val="22"/>
              </w:rPr>
              <w:t>mediante</w:t>
            </w:r>
            <w:r w:rsidRPr="00747BF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la </w:t>
            </w:r>
            <w:r w:rsidRPr="00747BFE">
              <w:rPr>
                <w:rFonts w:ascii="Calibri" w:hAnsi="Calibri"/>
                <w:sz w:val="22"/>
                <w:szCs w:val="22"/>
              </w:rPr>
              <w:t>teoría de perturbaciones y cálculos T</w:t>
            </w:r>
            <w:r w:rsidR="006A2DB5">
              <w:rPr>
                <w:rFonts w:ascii="Calibri" w:hAnsi="Calibri"/>
                <w:sz w:val="22"/>
                <w:szCs w:val="22"/>
              </w:rPr>
              <w:t xml:space="preserve">ime-Dependent </w:t>
            </w:r>
            <w:r w:rsidRPr="00747BFE">
              <w:rPr>
                <w:rFonts w:ascii="Calibri" w:hAnsi="Calibri"/>
                <w:sz w:val="22"/>
                <w:szCs w:val="22"/>
              </w:rPr>
              <w:t xml:space="preserve">DFT </w:t>
            </w:r>
            <w:r w:rsidR="006A2DB5">
              <w:rPr>
                <w:rFonts w:ascii="Calibri" w:hAnsi="Calibri"/>
                <w:sz w:val="22"/>
                <w:szCs w:val="22"/>
              </w:rPr>
              <w:t>(TDDFT)</w:t>
            </w:r>
            <w:r w:rsidR="002C4F86">
              <w:rPr>
                <w:rFonts w:ascii="Calibri" w:hAnsi="Calibri"/>
                <w:sz w:val="22"/>
                <w:szCs w:val="22"/>
              </w:rPr>
              <w:t>,</w:t>
            </w:r>
            <w:r w:rsidRPr="00747BFE">
              <w:rPr>
                <w:rFonts w:ascii="Calibri" w:hAnsi="Calibri"/>
                <w:sz w:val="22"/>
                <w:szCs w:val="22"/>
              </w:rPr>
              <w:t xml:space="preserve"> proporciona</w:t>
            </w:r>
            <w:r w:rsidR="002C4F86">
              <w:rPr>
                <w:rFonts w:ascii="Calibri" w:hAnsi="Calibri"/>
                <w:sz w:val="22"/>
                <w:szCs w:val="22"/>
              </w:rPr>
              <w:t>ndo</w:t>
            </w:r>
            <w:r w:rsidRPr="00747BFE">
              <w:rPr>
                <w:rFonts w:ascii="Calibri" w:hAnsi="Calibri"/>
                <w:sz w:val="22"/>
                <w:szCs w:val="22"/>
              </w:rPr>
              <w:t xml:space="preserve"> una comprensión más profunda de cómo las propiedades electrónicas y cuánticas de las nanocintas pueden optimizarse, estableciendo nuevos criterios para su diseño y aplicación en tecnología cuántica y fotónica avanzada.</w:t>
            </w:r>
          </w:p>
          <w:p w14:paraId="03AA037F" w14:textId="77777777" w:rsidR="007B77D4" w:rsidRDefault="007B77D4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44B56E65" w14:textId="66B72216" w:rsidR="007B77D4" w:rsidRDefault="007B77D4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El grupo de investigación dispone de una cuenta en el superordenador Finis Terrae III del centro de supercomputación CESGA</w:t>
            </w:r>
            <w:r w:rsidR="00266B8D">
              <w:rPr>
                <w:rFonts w:ascii="Calibri" w:hAnsi="Calibri"/>
                <w:sz w:val="22"/>
                <w:szCs w:val="22"/>
                <w:lang w:val="es-ES_tradnl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y </w:t>
            </w:r>
            <w:r w:rsidR="00266B8D">
              <w:rPr>
                <w:rFonts w:ascii="Calibri" w:hAnsi="Calibri"/>
                <w:sz w:val="22"/>
                <w:szCs w:val="22"/>
                <w:lang w:val="es-ES_tradnl"/>
              </w:rPr>
              <w:t>e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l software de GAUSSIAN y ORCA para realizar los cálculos de esta tesis.</w:t>
            </w:r>
          </w:p>
          <w:p w14:paraId="76F9C9DB" w14:textId="77777777" w:rsidR="00602E22" w:rsidRDefault="00602E22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286C685" w14:textId="326BC4D3" w:rsidR="00602E22" w:rsidRPr="002C4F86" w:rsidRDefault="00602E22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02E22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 xml:space="preserve">Tian, C.; Miao, W.; Zhao, L.; Wang, J. Graphene nanoribbons: </w:t>
            </w:r>
            <w:proofErr w:type="gramStart"/>
            <w:r w:rsidRPr="00602E22">
              <w:rPr>
                <w:rFonts w:ascii="Calibri" w:hAnsi="Calibri"/>
                <w:sz w:val="22"/>
                <w:szCs w:val="22"/>
                <w:lang w:val="en-GB"/>
              </w:rPr>
              <w:t>Current status</w:t>
            </w:r>
            <w:proofErr w:type="gramEnd"/>
            <w:r w:rsidRPr="00602E22">
              <w:rPr>
                <w:rFonts w:ascii="Calibri" w:hAnsi="Calibri"/>
                <w:sz w:val="22"/>
                <w:szCs w:val="22"/>
                <w:lang w:val="en-GB"/>
              </w:rPr>
              <w:t xml:space="preserve"> and challenges as quasi-one-dimensional nanomaterials. </w:t>
            </w:r>
            <w:r w:rsidRPr="002C4F86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Rev. Phys.</w:t>
            </w:r>
            <w:r w:rsidRPr="002C4F86">
              <w:rPr>
                <w:rFonts w:ascii="Calibri" w:hAnsi="Calibri"/>
                <w:sz w:val="22"/>
                <w:szCs w:val="22"/>
                <w:lang w:val="en-GB"/>
              </w:rPr>
              <w:t> </w:t>
            </w:r>
            <w:r w:rsidRPr="002C4F86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2023</w:t>
            </w:r>
            <w:r w:rsidRPr="002C4F86">
              <w:rPr>
                <w:rFonts w:ascii="Calibri" w:hAnsi="Calibri"/>
                <w:sz w:val="22"/>
                <w:szCs w:val="22"/>
                <w:lang w:val="en-GB"/>
              </w:rPr>
              <w:t>, </w:t>
            </w:r>
            <w:r w:rsidRPr="002C4F86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10</w:t>
            </w:r>
            <w:r w:rsidRPr="002C4F86">
              <w:rPr>
                <w:rFonts w:ascii="Calibri" w:hAnsi="Calibri"/>
                <w:sz w:val="22"/>
                <w:szCs w:val="22"/>
                <w:lang w:val="en-GB"/>
              </w:rPr>
              <w:t>, 100082.</w:t>
            </w:r>
          </w:p>
          <w:p w14:paraId="534DBFBD" w14:textId="77777777" w:rsidR="00AC7919" w:rsidRPr="002C4F8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C7919" w:rsidRPr="00240906" w14:paraId="00FC943F" w14:textId="77777777" w:rsidTr="007614CC">
        <w:tc>
          <w:tcPr>
            <w:tcW w:w="8720" w:type="dxa"/>
            <w:shd w:val="clear" w:color="auto" w:fill="F3F3F3"/>
          </w:tcPr>
          <w:p w14:paraId="6759F443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lastRenderedPageBreak/>
              <w:t>Profesor que convoca la propuesta</w:t>
            </w:r>
            <w:r w:rsidR="00A864D9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y dirección de contacto</w:t>
            </w:r>
          </w:p>
        </w:tc>
      </w:tr>
      <w:tr w:rsidR="00AC7919" w:rsidRPr="00240906" w14:paraId="67400763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10E41818" w14:textId="77777777" w:rsidR="00266B8D" w:rsidRDefault="00266B8D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14E3239F" w14:textId="1AA396FD" w:rsidR="00AC7919" w:rsidRDefault="00747BFE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Ferrán Acuña Parés</w:t>
            </w:r>
          </w:p>
          <w:p w14:paraId="6AE8F16A" w14:textId="77777777" w:rsidR="00747BFE" w:rsidRDefault="00747BFE" w:rsidP="00747BFE">
            <w:pPr>
              <w:spacing w:before="120" w:after="120"/>
              <w:contextualSpacing/>
              <w:jc w:val="both"/>
            </w:pPr>
            <w:hyperlink r:id="rId11" w:history="1">
              <w:r w:rsidRPr="00B813BD">
                <w:rPr>
                  <w:rStyle w:val="Hyperlink"/>
                  <w:rFonts w:ascii="Calibri" w:hAnsi="Calibri"/>
                  <w:sz w:val="22"/>
                  <w:szCs w:val="22"/>
                  <w:lang w:val="es-ES_tradnl"/>
                </w:rPr>
                <w:t>ferran.acuna@unir.net</w:t>
              </w:r>
            </w:hyperlink>
          </w:p>
          <w:p w14:paraId="74CFE98F" w14:textId="68CAFBF7" w:rsidR="00266B8D" w:rsidRPr="00240906" w:rsidRDefault="00266B8D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AC7919" w:rsidRPr="00240906" w14:paraId="22EC1CBF" w14:textId="77777777" w:rsidTr="007614CC">
        <w:tc>
          <w:tcPr>
            <w:tcW w:w="8720" w:type="dxa"/>
            <w:shd w:val="clear" w:color="auto" w:fill="F3F3F3"/>
          </w:tcPr>
          <w:p w14:paraId="1E6850AF" w14:textId="77777777" w:rsidR="00AC7919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Información adicional sobre el profesor/organización que publica</w:t>
            </w:r>
          </w:p>
        </w:tc>
      </w:tr>
      <w:tr w:rsidR="00AC7919" w:rsidRPr="00240906" w14:paraId="3EFCCCD5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384757D7" w14:textId="77777777" w:rsidR="006B3D47" w:rsidRDefault="006B3D47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6EA81958" w14:textId="77777777" w:rsidR="00920C8C" w:rsidRDefault="00771724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Profesor en la Escuela Superior de Ingeniería y Tecnología (ESIT)</w:t>
            </w:r>
            <w:r w:rsidR="000B1193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0B1193">
              <w:rPr>
                <w:rFonts w:ascii="Calibri" w:hAnsi="Calibri"/>
                <w:sz w:val="22"/>
                <w:szCs w:val="22"/>
                <w:lang w:val="es-ES_tradnl"/>
              </w:rPr>
              <w:t>en los Grados de Física e Ingeniería Informática</w:t>
            </w:r>
            <w:r w:rsidR="000B1193">
              <w:rPr>
                <w:rFonts w:ascii="Calibri" w:hAnsi="Calibri"/>
                <w:sz w:val="22"/>
                <w:szCs w:val="22"/>
                <w:lang w:val="es-ES_tradnl"/>
              </w:rPr>
              <w:t>, e i</w:t>
            </w:r>
            <w:r w:rsidR="00747BFE" w:rsidRPr="00747BFE">
              <w:rPr>
                <w:rFonts w:ascii="Calibri" w:hAnsi="Calibri"/>
                <w:sz w:val="22"/>
                <w:szCs w:val="22"/>
                <w:lang w:val="es-ES_tradnl"/>
              </w:rPr>
              <w:t xml:space="preserve">nvestigador en </w:t>
            </w:r>
            <w:r w:rsidR="00747BFE">
              <w:rPr>
                <w:rFonts w:ascii="Calibri" w:hAnsi="Calibri"/>
                <w:sz w:val="22"/>
                <w:szCs w:val="22"/>
                <w:lang w:val="es-ES_tradnl"/>
              </w:rPr>
              <w:t>el grupo OCR de la UNIR</w:t>
            </w:r>
            <w:r w:rsidR="000B1193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  <w:r w:rsidR="00747BFE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0B1193" w:rsidRPr="000B1193">
              <w:rPr>
                <w:rFonts w:ascii="Calibri" w:hAnsi="Calibri"/>
                <w:sz w:val="22"/>
                <w:szCs w:val="22"/>
              </w:rPr>
              <w:t xml:space="preserve">Doctor en Química </w:t>
            </w:r>
            <w:r w:rsidR="000B1193">
              <w:rPr>
                <w:rFonts w:ascii="Calibri" w:hAnsi="Calibri"/>
                <w:sz w:val="22"/>
                <w:szCs w:val="22"/>
              </w:rPr>
              <w:t>Computacional,</w:t>
            </w:r>
            <w:r w:rsidR="000B1193" w:rsidRPr="000B1193">
              <w:rPr>
                <w:rFonts w:ascii="Calibri" w:hAnsi="Calibri"/>
                <w:sz w:val="22"/>
                <w:szCs w:val="22"/>
              </w:rPr>
              <w:t xml:space="preserve"> Máster Interuniversitario en Química Teórica y Computacional. </w:t>
            </w:r>
            <w:r w:rsidR="000B1193" w:rsidRPr="000B1193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0B1193">
              <w:rPr>
                <w:rFonts w:ascii="Calibri" w:hAnsi="Calibri"/>
                <w:sz w:val="22"/>
                <w:szCs w:val="22"/>
                <w:lang w:val="es-ES_tradnl"/>
              </w:rPr>
              <w:t>E</w:t>
            </w:r>
            <w:r w:rsidR="00747BFE" w:rsidRPr="00747BFE">
              <w:rPr>
                <w:rFonts w:ascii="Calibri" w:hAnsi="Calibri"/>
                <w:sz w:val="22"/>
                <w:szCs w:val="22"/>
                <w:lang w:val="es-ES_tradnl"/>
              </w:rPr>
              <w:t xml:space="preserve">xperiencia en el estudio de </w:t>
            </w:r>
            <w:r w:rsidR="00747BFE">
              <w:rPr>
                <w:rFonts w:ascii="Calibri" w:hAnsi="Calibri"/>
                <w:sz w:val="22"/>
                <w:szCs w:val="22"/>
                <w:lang w:val="es-ES_tradnl"/>
              </w:rPr>
              <w:t xml:space="preserve">las </w:t>
            </w:r>
            <w:r w:rsidR="00747BFE" w:rsidRPr="00747BFE">
              <w:rPr>
                <w:rFonts w:ascii="Calibri" w:hAnsi="Calibri"/>
                <w:sz w:val="22"/>
                <w:szCs w:val="22"/>
                <w:lang w:val="es-ES_tradnl"/>
              </w:rPr>
              <w:t>propiedades</w:t>
            </w:r>
            <w:r w:rsidR="00747BFE">
              <w:rPr>
                <w:rFonts w:ascii="Calibri" w:hAnsi="Calibri"/>
                <w:sz w:val="22"/>
                <w:szCs w:val="22"/>
                <w:lang w:val="es-ES_tradnl"/>
              </w:rPr>
              <w:t xml:space="preserve"> espectroscópicas y ópticas de moléculas orgánicas y complejos metálicos, así como en la determinación de sus mecanismos de reacción.</w:t>
            </w:r>
            <w:r w:rsidR="000B1193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0B1193" w:rsidRPr="000B1193">
              <w:rPr>
                <w:rFonts w:ascii="Calibri" w:hAnsi="Calibri"/>
                <w:sz w:val="22"/>
                <w:szCs w:val="22"/>
              </w:rPr>
              <w:t>Ha participado en varios proyectos competitivos de I+D+i, tanto a nivel nacional como europeo. Autor de 1</w:t>
            </w:r>
            <w:r w:rsidR="000B1193">
              <w:rPr>
                <w:rFonts w:ascii="Calibri" w:hAnsi="Calibri"/>
                <w:sz w:val="22"/>
                <w:szCs w:val="22"/>
              </w:rPr>
              <w:t>8</w:t>
            </w:r>
            <w:r w:rsidR="000B1193" w:rsidRPr="000B1193">
              <w:rPr>
                <w:rFonts w:ascii="Calibri" w:hAnsi="Calibri"/>
                <w:sz w:val="22"/>
                <w:szCs w:val="22"/>
              </w:rPr>
              <w:t xml:space="preserve"> artículos, 16 en revistas científicas de alto factor de impacto indexadas en JCR. Ha participado con comunicaciones en diversos congresos científicos nacionales e internacionales</w:t>
            </w:r>
            <w:r w:rsidR="000B1193">
              <w:rPr>
                <w:rFonts w:ascii="Calibri" w:hAnsi="Calibri"/>
                <w:sz w:val="22"/>
                <w:szCs w:val="22"/>
              </w:rPr>
              <w:t>.</w:t>
            </w:r>
          </w:p>
          <w:p w14:paraId="571796B0" w14:textId="70C7B3BD" w:rsidR="006B3D47" w:rsidRPr="00770E64" w:rsidRDefault="006B3D47" w:rsidP="00747BFE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65011" w:rsidRPr="00665011" w14:paraId="69B1FE65" w14:textId="77777777" w:rsidTr="00665011">
        <w:tc>
          <w:tcPr>
            <w:tcW w:w="8720" w:type="dxa"/>
            <w:shd w:val="clear" w:color="auto" w:fill="F3F3F3"/>
          </w:tcPr>
          <w:p w14:paraId="034ADAA1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Potenciales</w:t>
            </w: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ayudas asociadas a la propuesta</w:t>
            </w:r>
          </w:p>
        </w:tc>
      </w:tr>
      <w:tr w:rsidR="00665011" w:rsidRPr="007B77D4" w14:paraId="0583E6DB" w14:textId="77777777" w:rsidTr="00240906">
        <w:tc>
          <w:tcPr>
            <w:tcW w:w="8720" w:type="dxa"/>
            <w:shd w:val="clear" w:color="auto" w:fill="auto"/>
          </w:tcPr>
          <w:p w14:paraId="2E9BF447" w14:textId="77777777" w:rsidR="00796B6B" w:rsidRDefault="00796B6B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77502BA9" w14:textId="2FF721C8" w:rsidR="00665011" w:rsidRDefault="00771724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71724">
              <w:rPr>
                <w:rFonts w:ascii="Calibri" w:hAnsi="Calibri"/>
                <w:sz w:val="22"/>
                <w:szCs w:val="22"/>
                <w:lang w:val="es-ES_tradnl"/>
              </w:rPr>
              <w:t>A valorar adecuación al programa: Ayudas para la formación de profesorado universitario (FPU) del Ministerio de Ciencia, Innovación y Universidades.</w:t>
            </w:r>
          </w:p>
          <w:p w14:paraId="3213D81D" w14:textId="77777777" w:rsidR="0021567C" w:rsidRDefault="0021567C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400A11CB" w14:textId="150E3595" w:rsidR="005000A3" w:rsidRDefault="0021567C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771724">
              <w:rPr>
                <w:rFonts w:ascii="Calibri" w:hAnsi="Calibri"/>
                <w:sz w:val="22"/>
                <w:szCs w:val="22"/>
                <w:lang w:val="es-ES_tradnl"/>
              </w:rPr>
              <w:t>A valorar adecuación al programa: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Becas UNIR para la formación de personal investigador.</w:t>
            </w:r>
          </w:p>
          <w:p w14:paraId="6C795377" w14:textId="7A20A0B1" w:rsidR="00663627" w:rsidRPr="00240906" w:rsidRDefault="00663627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</w:tbl>
    <w:p w14:paraId="303C2551" w14:textId="05249BBC" w:rsidR="00BB7900" w:rsidRPr="00AC7919" w:rsidRDefault="007B77D4" w:rsidP="00F47CB2">
      <w:pPr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 xml:space="preserve"> </w:t>
      </w:r>
    </w:p>
    <w:p w14:paraId="0E707264" w14:textId="77777777" w:rsidR="00AC7919" w:rsidRDefault="00665011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  <w:vertAlign w:val="superscript"/>
        </w:rPr>
        <w:t>1</w:t>
      </w:r>
      <w:r w:rsidRPr="109932D6">
        <w:rPr>
          <w:rFonts w:ascii="Calibri" w:hAnsi="Calibri"/>
          <w:sz w:val="22"/>
          <w:szCs w:val="22"/>
        </w:rPr>
        <w:t xml:space="preserve"> </w:t>
      </w:r>
      <w:proofErr w:type="gramStart"/>
      <w:r w:rsidRPr="109932D6">
        <w:rPr>
          <w:rFonts w:ascii="Calibri" w:hAnsi="Calibri"/>
          <w:sz w:val="22"/>
          <w:szCs w:val="22"/>
        </w:rPr>
        <w:t>Las</w:t>
      </w:r>
      <w:proofErr w:type="gramEnd"/>
      <w:r w:rsidRPr="109932D6">
        <w:rPr>
          <w:rFonts w:ascii="Calibri" w:hAnsi="Calibri"/>
          <w:sz w:val="22"/>
          <w:szCs w:val="22"/>
        </w:rPr>
        <w:t xml:space="preserve"> líneas de investigación a las que están adscritos los miembros del Programa de Doctorado en Ciencias de la Computación están publicadas en la siguiente dirección web https://www.unir.net/ingenieria/doctorado-ingenieria-informatica/</w:t>
      </w:r>
    </w:p>
    <w:p w14:paraId="0AE11144" w14:textId="77777777" w:rsidR="00665011" w:rsidRP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60143F" w14:textId="77777777" w:rsidR="0075028F" w:rsidRPr="00AC7919" w:rsidRDefault="0075028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sectPr w:rsidR="0075028F" w:rsidRPr="00AC7919" w:rsidSect="007614CC">
      <w:headerReference w:type="default" r:id="rId12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A457" w14:textId="77777777" w:rsidR="00CA0876" w:rsidRDefault="00CA0876">
      <w:r>
        <w:separator/>
      </w:r>
    </w:p>
  </w:endnote>
  <w:endnote w:type="continuationSeparator" w:id="0">
    <w:p w14:paraId="41AB7A16" w14:textId="77777777" w:rsidR="00CA0876" w:rsidRDefault="00CA0876">
      <w:r>
        <w:continuationSeparator/>
      </w:r>
    </w:p>
  </w:endnote>
  <w:endnote w:type="continuationNotice" w:id="1">
    <w:p w14:paraId="015FF908" w14:textId="77777777" w:rsidR="00CA0876" w:rsidRDefault="00CA0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08BF" w14:textId="77777777" w:rsidR="00CA0876" w:rsidRDefault="00CA0876">
      <w:r>
        <w:separator/>
      </w:r>
    </w:p>
  </w:footnote>
  <w:footnote w:type="continuationSeparator" w:id="0">
    <w:p w14:paraId="3A9FAD10" w14:textId="77777777" w:rsidR="00CA0876" w:rsidRDefault="00CA0876">
      <w:r>
        <w:continuationSeparator/>
      </w:r>
    </w:p>
  </w:footnote>
  <w:footnote w:type="continuationNotice" w:id="1">
    <w:p w14:paraId="306F2CD9" w14:textId="77777777" w:rsidR="00CA0876" w:rsidRDefault="00CA0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748D" w14:textId="77777777" w:rsidR="00AC7919" w:rsidRDefault="002A3346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776E2C" wp14:editId="78CA8558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895350" cy="619760"/>
          <wp:effectExtent l="0" t="0" r="0" b="0"/>
          <wp:wrapNone/>
          <wp:docPr id="3" name="Imagen 1" descr="Description: UNIR: Universidad Internacional de La Rio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UNIR: Universidad Internacional de La Rioj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19" w:rsidRPr="00B43A1F">
      <w:rPr>
        <w:rFonts w:ascii="Calibri" w:hAnsi="Calibri"/>
        <w:sz w:val="22"/>
        <w:szCs w:val="22"/>
      </w:rPr>
      <w:t>Programa de Doctorado</w:t>
    </w:r>
    <w:r w:rsidR="00AC7919">
      <w:rPr>
        <w:rFonts w:ascii="Calibri" w:hAnsi="Calibri"/>
        <w:sz w:val="22"/>
        <w:szCs w:val="22"/>
      </w:rPr>
      <w:t xml:space="preserve"> </w:t>
    </w:r>
    <w:r w:rsidR="00AC7919" w:rsidRPr="00B43A1F">
      <w:rPr>
        <w:rFonts w:ascii="Calibri" w:hAnsi="Calibri"/>
        <w:sz w:val="22"/>
        <w:szCs w:val="22"/>
      </w:rPr>
      <w:t>en Ciencias de la Computación</w:t>
    </w:r>
  </w:p>
  <w:p w14:paraId="783F27C0" w14:textId="77777777" w:rsidR="00AC7919" w:rsidRPr="00B43A1F" w:rsidRDefault="00AC7919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Escuela de Doctorado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42F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7E14"/>
    <w:multiLevelType w:val="hybridMultilevel"/>
    <w:tmpl w:val="4BFA4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F6D"/>
    <w:multiLevelType w:val="multilevel"/>
    <w:tmpl w:val="4DCC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464FA"/>
    <w:multiLevelType w:val="hybridMultilevel"/>
    <w:tmpl w:val="859C4418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5C33"/>
    <w:multiLevelType w:val="hybridMultilevel"/>
    <w:tmpl w:val="BFCC93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282C40"/>
    <w:multiLevelType w:val="hybridMultilevel"/>
    <w:tmpl w:val="2716EC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14254"/>
    <w:multiLevelType w:val="multilevel"/>
    <w:tmpl w:val="B9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117689">
    <w:abstractNumId w:val="5"/>
  </w:num>
  <w:num w:numId="2" w16cid:durableId="847603002">
    <w:abstractNumId w:val="6"/>
  </w:num>
  <w:num w:numId="3" w16cid:durableId="1008870790">
    <w:abstractNumId w:val="1"/>
  </w:num>
  <w:num w:numId="4" w16cid:durableId="1810248656">
    <w:abstractNumId w:val="3"/>
  </w:num>
  <w:num w:numId="5" w16cid:durableId="294140409">
    <w:abstractNumId w:val="1"/>
  </w:num>
  <w:num w:numId="6" w16cid:durableId="634409117">
    <w:abstractNumId w:val="4"/>
  </w:num>
  <w:num w:numId="7" w16cid:durableId="2056271821">
    <w:abstractNumId w:val="0"/>
  </w:num>
  <w:num w:numId="8" w16cid:durableId="181602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63"/>
    <w:rsid w:val="0000015E"/>
    <w:rsid w:val="00007B24"/>
    <w:rsid w:val="00030E88"/>
    <w:rsid w:val="0004797C"/>
    <w:rsid w:val="00063A13"/>
    <w:rsid w:val="00086B07"/>
    <w:rsid w:val="000A3472"/>
    <w:rsid w:val="000A3B2F"/>
    <w:rsid w:val="000B1193"/>
    <w:rsid w:val="000D2C2F"/>
    <w:rsid w:val="000E3B5B"/>
    <w:rsid w:val="000E6A1D"/>
    <w:rsid w:val="000E7837"/>
    <w:rsid w:val="00103ADE"/>
    <w:rsid w:val="001150D1"/>
    <w:rsid w:val="001277E2"/>
    <w:rsid w:val="00135FEC"/>
    <w:rsid w:val="00142732"/>
    <w:rsid w:val="00144696"/>
    <w:rsid w:val="00161310"/>
    <w:rsid w:val="00177ED7"/>
    <w:rsid w:val="001801CE"/>
    <w:rsid w:val="00185B50"/>
    <w:rsid w:val="001911DE"/>
    <w:rsid w:val="001B06BC"/>
    <w:rsid w:val="001B7357"/>
    <w:rsid w:val="001C034D"/>
    <w:rsid w:val="001D2C7C"/>
    <w:rsid w:val="001D37E4"/>
    <w:rsid w:val="001F234A"/>
    <w:rsid w:val="00204230"/>
    <w:rsid w:val="0021567C"/>
    <w:rsid w:val="00217D7B"/>
    <w:rsid w:val="002206FB"/>
    <w:rsid w:val="002306C7"/>
    <w:rsid w:val="00240906"/>
    <w:rsid w:val="00247CB8"/>
    <w:rsid w:val="00251C2D"/>
    <w:rsid w:val="00256343"/>
    <w:rsid w:val="00262505"/>
    <w:rsid w:val="00265E28"/>
    <w:rsid w:val="00266B8D"/>
    <w:rsid w:val="002808EC"/>
    <w:rsid w:val="0028756E"/>
    <w:rsid w:val="002A3346"/>
    <w:rsid w:val="002B57E0"/>
    <w:rsid w:val="002C0DA3"/>
    <w:rsid w:val="002C4F86"/>
    <w:rsid w:val="002D2648"/>
    <w:rsid w:val="002D7CF8"/>
    <w:rsid w:val="002F4395"/>
    <w:rsid w:val="002F4722"/>
    <w:rsid w:val="003004D5"/>
    <w:rsid w:val="00311DED"/>
    <w:rsid w:val="0032304B"/>
    <w:rsid w:val="003279C3"/>
    <w:rsid w:val="00341CB1"/>
    <w:rsid w:val="00353AF0"/>
    <w:rsid w:val="003605C0"/>
    <w:rsid w:val="003608B6"/>
    <w:rsid w:val="00361D05"/>
    <w:rsid w:val="00365FF3"/>
    <w:rsid w:val="00367066"/>
    <w:rsid w:val="00370148"/>
    <w:rsid w:val="0037339A"/>
    <w:rsid w:val="00373A14"/>
    <w:rsid w:val="0038347F"/>
    <w:rsid w:val="003A163E"/>
    <w:rsid w:val="003A630E"/>
    <w:rsid w:val="003B67D3"/>
    <w:rsid w:val="003C5DB7"/>
    <w:rsid w:val="003C6A76"/>
    <w:rsid w:val="003D2DB0"/>
    <w:rsid w:val="003D6C78"/>
    <w:rsid w:val="00400232"/>
    <w:rsid w:val="004059E8"/>
    <w:rsid w:val="0040720C"/>
    <w:rsid w:val="00407587"/>
    <w:rsid w:val="00444203"/>
    <w:rsid w:val="00451FCA"/>
    <w:rsid w:val="00452E76"/>
    <w:rsid w:val="00486CBA"/>
    <w:rsid w:val="004E2B45"/>
    <w:rsid w:val="004E4CC9"/>
    <w:rsid w:val="005000A3"/>
    <w:rsid w:val="00511CFF"/>
    <w:rsid w:val="00517015"/>
    <w:rsid w:val="00536EFE"/>
    <w:rsid w:val="00546C2A"/>
    <w:rsid w:val="00546F5E"/>
    <w:rsid w:val="00561747"/>
    <w:rsid w:val="005933AC"/>
    <w:rsid w:val="0059695F"/>
    <w:rsid w:val="005A1C27"/>
    <w:rsid w:val="005C108C"/>
    <w:rsid w:val="005D1653"/>
    <w:rsid w:val="005F0706"/>
    <w:rsid w:val="00602E22"/>
    <w:rsid w:val="00611F6A"/>
    <w:rsid w:val="006206D2"/>
    <w:rsid w:val="00644560"/>
    <w:rsid w:val="00650FAD"/>
    <w:rsid w:val="00660F03"/>
    <w:rsid w:val="00662999"/>
    <w:rsid w:val="00663627"/>
    <w:rsid w:val="00665011"/>
    <w:rsid w:val="0066716E"/>
    <w:rsid w:val="00674FBB"/>
    <w:rsid w:val="0069132C"/>
    <w:rsid w:val="00696370"/>
    <w:rsid w:val="006A2DB5"/>
    <w:rsid w:val="006A7ABA"/>
    <w:rsid w:val="006B0D68"/>
    <w:rsid w:val="006B3D47"/>
    <w:rsid w:val="006C7EED"/>
    <w:rsid w:val="006D2B6C"/>
    <w:rsid w:val="006F3DF5"/>
    <w:rsid w:val="006F4DE6"/>
    <w:rsid w:val="006F4FF1"/>
    <w:rsid w:val="006F59B2"/>
    <w:rsid w:val="007105D6"/>
    <w:rsid w:val="00714EA5"/>
    <w:rsid w:val="007312D3"/>
    <w:rsid w:val="00736F5E"/>
    <w:rsid w:val="00747BFE"/>
    <w:rsid w:val="0075028F"/>
    <w:rsid w:val="007614CC"/>
    <w:rsid w:val="0076174B"/>
    <w:rsid w:val="00770E64"/>
    <w:rsid w:val="00770EF4"/>
    <w:rsid w:val="00771724"/>
    <w:rsid w:val="007743A6"/>
    <w:rsid w:val="00796B6B"/>
    <w:rsid w:val="007B0094"/>
    <w:rsid w:val="007B4893"/>
    <w:rsid w:val="007B5BA4"/>
    <w:rsid w:val="007B77D4"/>
    <w:rsid w:val="007E16E1"/>
    <w:rsid w:val="007F2885"/>
    <w:rsid w:val="007F6883"/>
    <w:rsid w:val="00805AE0"/>
    <w:rsid w:val="00806F82"/>
    <w:rsid w:val="00807BBA"/>
    <w:rsid w:val="00813BA5"/>
    <w:rsid w:val="00816B88"/>
    <w:rsid w:val="0082699B"/>
    <w:rsid w:val="0084015A"/>
    <w:rsid w:val="00860762"/>
    <w:rsid w:val="008728E2"/>
    <w:rsid w:val="00894304"/>
    <w:rsid w:val="00895F1B"/>
    <w:rsid w:val="008D1FBD"/>
    <w:rsid w:val="008E76A8"/>
    <w:rsid w:val="008F77EA"/>
    <w:rsid w:val="00920C8C"/>
    <w:rsid w:val="00920E21"/>
    <w:rsid w:val="00925280"/>
    <w:rsid w:val="00940F3E"/>
    <w:rsid w:val="00963DD8"/>
    <w:rsid w:val="0097011F"/>
    <w:rsid w:val="009741D3"/>
    <w:rsid w:val="009741EB"/>
    <w:rsid w:val="009930FC"/>
    <w:rsid w:val="009A02F3"/>
    <w:rsid w:val="009A62BD"/>
    <w:rsid w:val="009B3EC5"/>
    <w:rsid w:val="009B4011"/>
    <w:rsid w:val="00A04C83"/>
    <w:rsid w:val="00A07683"/>
    <w:rsid w:val="00A116CF"/>
    <w:rsid w:val="00A25D63"/>
    <w:rsid w:val="00A34C74"/>
    <w:rsid w:val="00A46F66"/>
    <w:rsid w:val="00A528A6"/>
    <w:rsid w:val="00A54C4A"/>
    <w:rsid w:val="00A847CB"/>
    <w:rsid w:val="00A864D9"/>
    <w:rsid w:val="00A91F4D"/>
    <w:rsid w:val="00AA2F34"/>
    <w:rsid w:val="00AB4A64"/>
    <w:rsid w:val="00AC3194"/>
    <w:rsid w:val="00AC5E77"/>
    <w:rsid w:val="00AC7919"/>
    <w:rsid w:val="00AE366F"/>
    <w:rsid w:val="00AE6041"/>
    <w:rsid w:val="00AF0FD9"/>
    <w:rsid w:val="00AF3DFC"/>
    <w:rsid w:val="00B36B70"/>
    <w:rsid w:val="00B43A1F"/>
    <w:rsid w:val="00B52181"/>
    <w:rsid w:val="00B8217A"/>
    <w:rsid w:val="00B93F2E"/>
    <w:rsid w:val="00BA538C"/>
    <w:rsid w:val="00BB39BE"/>
    <w:rsid w:val="00BB7900"/>
    <w:rsid w:val="00BD0E80"/>
    <w:rsid w:val="00BD1CBA"/>
    <w:rsid w:val="00C06E04"/>
    <w:rsid w:val="00C141E0"/>
    <w:rsid w:val="00C211DF"/>
    <w:rsid w:val="00C26719"/>
    <w:rsid w:val="00C26AF7"/>
    <w:rsid w:val="00C27236"/>
    <w:rsid w:val="00C37F1F"/>
    <w:rsid w:val="00C42520"/>
    <w:rsid w:val="00C44830"/>
    <w:rsid w:val="00C5221A"/>
    <w:rsid w:val="00C52C6A"/>
    <w:rsid w:val="00C65D1D"/>
    <w:rsid w:val="00C7732D"/>
    <w:rsid w:val="00C84909"/>
    <w:rsid w:val="00C90C94"/>
    <w:rsid w:val="00C97281"/>
    <w:rsid w:val="00CA0876"/>
    <w:rsid w:val="00CA2DBC"/>
    <w:rsid w:val="00CB3E1B"/>
    <w:rsid w:val="00CB7D62"/>
    <w:rsid w:val="00CC06D0"/>
    <w:rsid w:val="00CC1C24"/>
    <w:rsid w:val="00CC7581"/>
    <w:rsid w:val="00CD4511"/>
    <w:rsid w:val="00CE4426"/>
    <w:rsid w:val="00CE53B3"/>
    <w:rsid w:val="00CF182E"/>
    <w:rsid w:val="00CF698D"/>
    <w:rsid w:val="00CF6EA0"/>
    <w:rsid w:val="00D025CA"/>
    <w:rsid w:val="00D879C0"/>
    <w:rsid w:val="00DD0789"/>
    <w:rsid w:val="00DD2DE2"/>
    <w:rsid w:val="00DD6F7D"/>
    <w:rsid w:val="00DE0433"/>
    <w:rsid w:val="00DE14C4"/>
    <w:rsid w:val="00DE725B"/>
    <w:rsid w:val="00DF7DEF"/>
    <w:rsid w:val="00E203A8"/>
    <w:rsid w:val="00E40B6A"/>
    <w:rsid w:val="00E41599"/>
    <w:rsid w:val="00E5063E"/>
    <w:rsid w:val="00E6639C"/>
    <w:rsid w:val="00E66D2F"/>
    <w:rsid w:val="00E767E7"/>
    <w:rsid w:val="00E87034"/>
    <w:rsid w:val="00E978D6"/>
    <w:rsid w:val="00ED3EE9"/>
    <w:rsid w:val="00EE150C"/>
    <w:rsid w:val="00EF108E"/>
    <w:rsid w:val="00EF3029"/>
    <w:rsid w:val="00EF4EF3"/>
    <w:rsid w:val="00F03372"/>
    <w:rsid w:val="00F072E0"/>
    <w:rsid w:val="00F20321"/>
    <w:rsid w:val="00F23F0E"/>
    <w:rsid w:val="00F26719"/>
    <w:rsid w:val="00F30D00"/>
    <w:rsid w:val="00F43E96"/>
    <w:rsid w:val="00F46982"/>
    <w:rsid w:val="00F47CB2"/>
    <w:rsid w:val="00F65856"/>
    <w:rsid w:val="00F67CDB"/>
    <w:rsid w:val="00F83956"/>
    <w:rsid w:val="00F9337E"/>
    <w:rsid w:val="00FA0A78"/>
    <w:rsid w:val="00FA7F66"/>
    <w:rsid w:val="00FB62CC"/>
    <w:rsid w:val="00FB7A10"/>
    <w:rsid w:val="00FD1DE6"/>
    <w:rsid w:val="00FD2C6F"/>
    <w:rsid w:val="00FD300D"/>
    <w:rsid w:val="00FD65DC"/>
    <w:rsid w:val="00FE135E"/>
    <w:rsid w:val="00FE6D7B"/>
    <w:rsid w:val="00FE7F22"/>
    <w:rsid w:val="00FF0780"/>
    <w:rsid w:val="109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2D176"/>
  <w15:docId w15:val="{CED14866-8066-49AD-A469-CDE12C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7F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D6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A25D63"/>
    <w:pPr>
      <w:tabs>
        <w:tab w:val="center" w:pos="4252"/>
        <w:tab w:val="right" w:pos="8504"/>
      </w:tabs>
    </w:pPr>
  </w:style>
  <w:style w:type="character" w:styleId="Emphasis">
    <w:name w:val="Emphasis"/>
    <w:qFormat/>
    <w:rsid w:val="00FF0780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2306C7"/>
    <w:pPr>
      <w:ind w:left="708"/>
    </w:pPr>
  </w:style>
  <w:style w:type="character" w:styleId="Hyperlink">
    <w:name w:val="Hyperlink"/>
    <w:uiPriority w:val="99"/>
    <w:unhideWhenUsed/>
    <w:rsid w:val="002306C7"/>
    <w:rPr>
      <w:color w:val="0563C1"/>
      <w:u w:val="single"/>
    </w:rPr>
  </w:style>
  <w:style w:type="paragraph" w:customStyle="1" w:styleId="Default">
    <w:name w:val="Default"/>
    <w:rsid w:val="00E97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04C83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rsid w:val="00B52181"/>
    <w:rPr>
      <w:sz w:val="20"/>
    </w:rPr>
  </w:style>
  <w:style w:type="character" w:customStyle="1" w:styleId="FootnoteTextChar">
    <w:name w:val="Footnote Text Char"/>
    <w:link w:val="FootnoteText"/>
    <w:rsid w:val="00B52181"/>
    <w:rPr>
      <w:szCs w:val="24"/>
      <w:lang w:val="es-ES" w:eastAsia="es-ES"/>
    </w:rPr>
  </w:style>
  <w:style w:type="character" w:styleId="FootnoteReference">
    <w:name w:val="footnote reference"/>
    <w:rsid w:val="00B52181"/>
    <w:rPr>
      <w:vertAlign w:val="superscript"/>
    </w:rPr>
  </w:style>
  <w:style w:type="table" w:styleId="TableGrid">
    <w:name w:val="Table Grid"/>
    <w:basedOn w:val="Table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rran.acuna@unir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955aac-9bd4-4b78-86d7-b2c86fc5ba69">
      <UserInfo>
        <DisplayName/>
        <AccountId xsi:nil="true"/>
        <AccountType/>
      </UserInfo>
    </SharedWithUsers>
    <MediaLengthInSeconds xmlns="e18a0972-60ad-4340-8e7c-32d622a1a5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4235C-42C5-FA4C-81B7-26452185A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E99584-1823-477C-8750-2EEB3A00265A}">
  <ds:schemaRefs>
    <ds:schemaRef ds:uri="http://schemas.microsoft.com/office/2006/metadata/properties"/>
    <ds:schemaRef ds:uri="http://schemas.microsoft.com/office/infopath/2007/PartnerControls"/>
    <ds:schemaRef ds:uri="12955aac-9bd4-4b78-86d7-b2c86fc5ba69"/>
    <ds:schemaRef ds:uri="e18a0972-60ad-4340-8e7c-32d622a1a502"/>
  </ds:schemaRefs>
</ds:datastoreItem>
</file>

<file path=customXml/itemProps3.xml><?xml version="1.0" encoding="utf-8"?>
<ds:datastoreItem xmlns:ds="http://schemas.openxmlformats.org/officeDocument/2006/customXml" ds:itemID="{6186D3B8-2BAC-4A0A-990F-EA08E68D8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30F52-F538-4907-BD81-D6876B0A2E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rruizbarquin</dc:creator>
  <cp:keywords/>
  <dc:description/>
  <cp:lastModifiedBy>Ferran Acuña</cp:lastModifiedBy>
  <cp:revision>5</cp:revision>
  <cp:lastPrinted>2020-01-25T09:41:00Z</cp:lastPrinted>
  <dcterms:created xsi:type="dcterms:W3CDTF">2025-03-27T17:06:00Z</dcterms:created>
  <dcterms:modified xsi:type="dcterms:W3CDTF">2025-03-27T17:10:00Z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  <property fmtid="{D5CDD505-2E9C-101B-9397-08002B2CF9AE}" pid="3" name="Order">
    <vt:r8>2769400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