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B3FF" w14:textId="77777777" w:rsidR="00C75FBE" w:rsidRDefault="00BF2721">
      <w:pPr>
        <w:pStyle w:val="Textoindependiente"/>
        <w:spacing w:before="132"/>
        <w:ind w:right="21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9C5ED2" wp14:editId="7BEE6624">
            <wp:simplePos x="0" y="0"/>
            <wp:positionH relativeFrom="page">
              <wp:posOffset>1099185</wp:posOffset>
            </wp:positionH>
            <wp:positionV relativeFrom="paragraph">
              <wp:posOffset>1239</wp:posOffset>
            </wp:positionV>
            <wp:extent cx="895350" cy="619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1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Doctorado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Ciencias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Computación</w:t>
      </w:r>
    </w:p>
    <w:p w14:paraId="44FF18D3" w14:textId="77777777" w:rsidR="00C75FBE" w:rsidRDefault="00BF2721">
      <w:pPr>
        <w:pStyle w:val="Textoindependiente"/>
        <w:spacing w:before="147"/>
        <w:ind w:right="217"/>
        <w:jc w:val="right"/>
      </w:pPr>
      <w:r>
        <w:t>Escuela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Doctorado</w:t>
      </w:r>
    </w:p>
    <w:p w14:paraId="096832AB" w14:textId="77777777" w:rsidR="00C75FBE" w:rsidRDefault="00C75FBE">
      <w:pPr>
        <w:pStyle w:val="Textoindependiente"/>
        <w:rPr>
          <w:sz w:val="26"/>
        </w:rPr>
      </w:pPr>
    </w:p>
    <w:p w14:paraId="7D6C7FB1" w14:textId="77777777" w:rsidR="00C75FBE" w:rsidRDefault="00C75FBE">
      <w:pPr>
        <w:pStyle w:val="Textoindependiente"/>
        <w:spacing w:before="3"/>
        <w:rPr>
          <w:sz w:val="33"/>
        </w:rPr>
      </w:pPr>
    </w:p>
    <w:p w14:paraId="466BA4A2" w14:textId="77777777" w:rsidR="00C75FBE" w:rsidRDefault="00BF2721">
      <w:pPr>
        <w:pStyle w:val="Ttulo"/>
      </w:pPr>
      <w:r>
        <w:rPr>
          <w:color w:val="4F81BD"/>
        </w:rPr>
        <w:t>Propuesta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de</w:t>
      </w:r>
      <w:r>
        <w:rPr>
          <w:color w:val="4F81BD"/>
          <w:spacing w:val="-3"/>
        </w:rPr>
        <w:t xml:space="preserve"> </w:t>
      </w:r>
      <w:r>
        <w:rPr>
          <w:color w:val="4F81BD"/>
          <w:spacing w:val="-2"/>
        </w:rPr>
        <w:t>tesis</w:t>
      </w:r>
    </w:p>
    <w:p w14:paraId="2A97B418" w14:textId="77777777" w:rsidR="00C75FBE" w:rsidRDefault="00C75FBE">
      <w:pPr>
        <w:pStyle w:val="Textoindependiente"/>
        <w:rPr>
          <w:b/>
          <w:sz w:val="20"/>
        </w:rPr>
      </w:pPr>
    </w:p>
    <w:p w14:paraId="18E4BD03" w14:textId="77777777" w:rsidR="00C75FBE" w:rsidRDefault="00C75FBE">
      <w:pPr>
        <w:pStyle w:val="Textoindependiente"/>
        <w:spacing w:before="3"/>
        <w:rPr>
          <w:b/>
          <w:sz w:val="16"/>
        </w:rPr>
      </w:pPr>
    </w:p>
    <w:p w14:paraId="1A33C9B9" w14:textId="77777777" w:rsidR="00C75FBE" w:rsidRDefault="00BF2721">
      <w:pPr>
        <w:pStyle w:val="Textoindependiente"/>
        <w:spacing w:before="106" w:line="252" w:lineRule="auto"/>
        <w:ind w:left="219" w:right="212"/>
        <w:jc w:val="both"/>
      </w:pPr>
      <w:r>
        <w:t>Este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contiene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tesis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proofErr w:type="spellStart"/>
      <w:r>
        <w:t>esta</w:t>
      </w:r>
      <w:proofErr w:type="spellEnd"/>
      <w:r>
        <w:rPr>
          <w:spacing w:val="40"/>
        </w:rPr>
        <w:t xml:space="preserve"> </w:t>
      </w:r>
      <w:r>
        <w:t>siendo</w:t>
      </w:r>
      <w:r>
        <w:rPr>
          <w:spacing w:val="40"/>
        </w:rPr>
        <w:t xml:space="preserve"> </w:t>
      </w:r>
      <w:r>
        <w:t>ofrecida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 xml:space="preserve">nuevos estudiantes de doctorado del Programa de Doctorado en Ciencias de la </w:t>
      </w:r>
      <w:r>
        <w:t>Computación por un profesor</w:t>
      </w:r>
      <w:r>
        <w:rPr>
          <w:spacing w:val="40"/>
        </w:rPr>
        <w:t xml:space="preserve"> </w:t>
      </w:r>
      <w:r>
        <w:t>UNIR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miembro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programa.</w:t>
      </w:r>
      <w:r>
        <w:rPr>
          <w:spacing w:val="40"/>
        </w:rPr>
        <w:t xml:space="preserve"> </w:t>
      </w:r>
      <w:r>
        <w:t>Esperamos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investigación resulte de interés para algunos de los estudiantes que solicitan admisión al programa. Un estudiante de doctorado no tiene por qué atenerse a las </w:t>
      </w:r>
      <w:r>
        <w:t>propuestas publicadas, sino que tiene libertad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designar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tema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investigación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tratará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tesis.</w:t>
      </w:r>
      <w:r>
        <w:rPr>
          <w:spacing w:val="22"/>
        </w:rPr>
        <w:t xml:space="preserve"> </w:t>
      </w:r>
      <w:r>
        <w:t>Sin</w:t>
      </w:r>
      <w:r>
        <w:rPr>
          <w:spacing w:val="24"/>
        </w:rPr>
        <w:t xml:space="preserve"> </w:t>
      </w:r>
      <w:r>
        <w:t>embargo,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durante el</w:t>
      </w:r>
      <w:r>
        <w:rPr>
          <w:spacing w:val="40"/>
        </w:rPr>
        <w:t xml:space="preserve"> </w:t>
      </w:r>
      <w:r>
        <w:t>proceso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admisión</w:t>
      </w:r>
      <w:r>
        <w:rPr>
          <w:spacing w:val="40"/>
        </w:rPr>
        <w:t xml:space="preserve"> </w:t>
      </w:r>
      <w:r>
        <w:t>designa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tesis</w:t>
      </w:r>
      <w:r>
        <w:rPr>
          <w:spacing w:val="40"/>
        </w:rPr>
        <w:t xml:space="preserve"> </w:t>
      </w:r>
      <w:r>
        <w:t>publicada,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Comisión</w:t>
      </w:r>
      <w:r>
        <w:rPr>
          <w:spacing w:val="40"/>
        </w:rPr>
        <w:t xml:space="preserve"> </w:t>
      </w:r>
      <w:r>
        <w:t>Académica valorará</w:t>
      </w:r>
      <w:r>
        <w:rPr>
          <w:spacing w:val="40"/>
        </w:rPr>
        <w:t xml:space="preserve"> </w:t>
      </w:r>
      <w:r>
        <w:t>esta</w:t>
      </w:r>
      <w:r>
        <w:rPr>
          <w:spacing w:val="40"/>
        </w:rPr>
        <w:t xml:space="preserve"> </w:t>
      </w:r>
      <w:r>
        <w:t>petición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asignación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director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tesis.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 xml:space="preserve">propuestas de tesis se desarrollan dentro de grupos y líneas de investigación para la que disponemos de investigadores especializados, que además pueden tener ayudas económicas asociadas. Le </w:t>
      </w:r>
      <w:r>
        <w:t>recomendamos contactar con el profesor que publica la ayuda para obtener más información</w:t>
      </w:r>
      <w:r>
        <w:rPr>
          <w:spacing w:val="80"/>
        </w:rPr>
        <w:t xml:space="preserve"> </w:t>
      </w:r>
      <w:r>
        <w:t>sobre esta propuesta.</w:t>
      </w:r>
    </w:p>
    <w:p w14:paraId="4FCE896F" w14:textId="77777777" w:rsidR="00C75FBE" w:rsidRDefault="00C75FBE">
      <w:pPr>
        <w:pStyle w:val="Textoindependiente"/>
        <w:spacing w:before="5"/>
        <w:rPr>
          <w:sz w:val="12"/>
        </w:rPr>
      </w:pPr>
    </w:p>
    <w:p w14:paraId="417B4F40" w14:textId="77777777" w:rsidR="00C75FBE" w:rsidRDefault="00BF2721">
      <w:pPr>
        <w:pStyle w:val="Ttulo"/>
        <w:spacing w:before="100"/>
        <w:ind w:right="2821"/>
      </w:pPr>
      <w:r>
        <w:rPr>
          <w:color w:val="4F81BD"/>
        </w:rPr>
        <w:t>Datos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de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la</w:t>
      </w:r>
      <w:r>
        <w:rPr>
          <w:color w:val="4F81BD"/>
          <w:spacing w:val="-1"/>
        </w:rPr>
        <w:t xml:space="preserve"> </w:t>
      </w:r>
      <w:r>
        <w:rPr>
          <w:color w:val="4F81BD"/>
          <w:spacing w:val="-2"/>
        </w:rPr>
        <w:t>propuesta</w:t>
      </w:r>
    </w:p>
    <w:p w14:paraId="329C219E" w14:textId="77777777" w:rsidR="00C75FBE" w:rsidRDefault="00C75FBE">
      <w:pPr>
        <w:pStyle w:val="Textoindependiente"/>
        <w:rPr>
          <w:b/>
          <w:sz w:val="20"/>
        </w:rPr>
      </w:pPr>
    </w:p>
    <w:p w14:paraId="2AC27C4C" w14:textId="77777777" w:rsidR="00C75FBE" w:rsidRDefault="00C75FBE">
      <w:pPr>
        <w:pStyle w:val="Textoindependiente"/>
        <w:spacing w:before="12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2"/>
      </w:tblGrid>
      <w:tr w:rsidR="00C75FBE" w14:paraId="358A915C" w14:textId="77777777">
        <w:trPr>
          <w:trHeight w:val="268"/>
        </w:trPr>
        <w:tc>
          <w:tcPr>
            <w:tcW w:w="8722" w:type="dxa"/>
            <w:shd w:val="clear" w:color="auto" w:fill="F3F3F3"/>
          </w:tcPr>
          <w:p w14:paraId="0227378B" w14:textId="67814E6A" w:rsidR="00C75FBE" w:rsidRDefault="00BF2721">
            <w:pPr>
              <w:pStyle w:val="TableParagraph"/>
              <w:spacing w:before="6"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Título:</w:t>
            </w:r>
            <w:r>
              <w:rPr>
                <w:b/>
                <w:spacing w:val="16"/>
                <w:sz w:val="21"/>
              </w:rPr>
              <w:t xml:space="preserve"> </w:t>
            </w:r>
          </w:p>
        </w:tc>
      </w:tr>
      <w:tr w:rsidR="00C75FBE" w14:paraId="6BDDB963" w14:textId="77777777">
        <w:trPr>
          <w:trHeight w:val="268"/>
        </w:trPr>
        <w:tc>
          <w:tcPr>
            <w:tcW w:w="8722" w:type="dxa"/>
          </w:tcPr>
          <w:p w14:paraId="1DD6A292" w14:textId="77777777" w:rsidR="00F23653" w:rsidRDefault="00653AD4" w:rsidP="00F23653">
            <w:pPr>
              <w:pStyle w:val="TableParagraph"/>
              <w:ind w:left="316"/>
              <w:rPr>
                <w:rFonts w:asciiTheme="minorHAnsi" w:hAnsiTheme="minorHAnsi" w:cstheme="minorHAnsi"/>
                <w:sz w:val="21"/>
                <w:szCs w:val="21"/>
              </w:rPr>
            </w:pPr>
            <w:r w:rsidRPr="00653AD4">
              <w:rPr>
                <w:rFonts w:asciiTheme="minorHAnsi" w:hAnsiTheme="minorHAnsi" w:cstheme="minorHAnsi"/>
                <w:sz w:val="21"/>
                <w:szCs w:val="21"/>
              </w:rPr>
              <w:t>Sostenibilidad en diseño de interfaces. Reducir la huella energética de aplicaciones móviles y web sin comprometer la experiencia de usuario</w:t>
            </w:r>
          </w:p>
          <w:p w14:paraId="1FF7434E" w14:textId="01E2ECF3" w:rsidR="00653AD4" w:rsidRPr="00653AD4" w:rsidRDefault="00653AD4" w:rsidP="00F23653">
            <w:pPr>
              <w:pStyle w:val="TableParagraph"/>
              <w:ind w:left="316"/>
              <w:rPr>
                <w:rFonts w:ascii="Times New Roman"/>
                <w:sz w:val="18"/>
                <w:lang w:val="es-ES_tradnl"/>
              </w:rPr>
            </w:pPr>
          </w:p>
        </w:tc>
      </w:tr>
      <w:tr w:rsidR="00C75FBE" w14:paraId="7BCDEE56" w14:textId="77777777">
        <w:trPr>
          <w:trHeight w:val="268"/>
        </w:trPr>
        <w:tc>
          <w:tcPr>
            <w:tcW w:w="8722" w:type="dxa"/>
            <w:shd w:val="clear" w:color="auto" w:fill="F3F3F3"/>
          </w:tcPr>
          <w:p w14:paraId="341DF1B1" w14:textId="77777777" w:rsidR="00C75FBE" w:rsidRDefault="00BF2721">
            <w:pPr>
              <w:pStyle w:val="TableParagraph"/>
              <w:spacing w:before="6"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Línea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z w:val="21"/>
              </w:rPr>
              <w:t>investigación: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Human-</w:t>
            </w:r>
            <w:proofErr w:type="spellStart"/>
            <w:r>
              <w:rPr>
                <w:b/>
                <w:sz w:val="21"/>
              </w:rPr>
              <w:t>Computer</w:t>
            </w:r>
            <w:proofErr w:type="spellEnd"/>
            <w:r>
              <w:rPr>
                <w:b/>
                <w:spacing w:val="3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Interaction</w:t>
            </w:r>
            <w:proofErr w:type="spellEnd"/>
          </w:p>
        </w:tc>
      </w:tr>
      <w:tr w:rsidR="00C75FBE" w14:paraId="18D9F08B" w14:textId="77777777">
        <w:trPr>
          <w:trHeight w:val="268"/>
        </w:trPr>
        <w:tc>
          <w:tcPr>
            <w:tcW w:w="8722" w:type="dxa"/>
          </w:tcPr>
          <w:p w14:paraId="131882BC" w14:textId="77777777" w:rsidR="00F23653" w:rsidRPr="00F23653" w:rsidRDefault="00F23653" w:rsidP="00F23653">
            <w:pPr>
              <w:pStyle w:val="TableParagraph"/>
              <w:ind w:left="460"/>
              <w:rPr>
                <w:rFonts w:asciiTheme="minorHAnsi" w:hAnsiTheme="minorHAnsi" w:cstheme="minorHAnsi"/>
                <w:sz w:val="21"/>
                <w:szCs w:val="21"/>
              </w:rPr>
            </w:pPr>
            <w:r w:rsidRPr="00F23653">
              <w:rPr>
                <w:rFonts w:asciiTheme="minorHAnsi" w:hAnsiTheme="minorHAnsi" w:cstheme="minorHAnsi"/>
                <w:sz w:val="21"/>
                <w:szCs w:val="21"/>
              </w:rPr>
              <w:t>- Arte digital y diseño gráfico</w:t>
            </w:r>
          </w:p>
          <w:p w14:paraId="61B2A835" w14:textId="77777777" w:rsidR="00C75FBE" w:rsidRPr="00F23653" w:rsidRDefault="00F23653" w:rsidP="00F23653">
            <w:pPr>
              <w:pStyle w:val="TableParagraph"/>
              <w:ind w:left="460"/>
              <w:rPr>
                <w:rFonts w:asciiTheme="minorHAnsi" w:hAnsiTheme="minorHAnsi" w:cstheme="minorHAnsi"/>
                <w:sz w:val="21"/>
                <w:szCs w:val="21"/>
              </w:rPr>
            </w:pPr>
            <w:r w:rsidRPr="00F23653">
              <w:rPr>
                <w:rFonts w:asciiTheme="minorHAnsi" w:hAnsiTheme="minorHAnsi" w:cstheme="minorHAnsi"/>
                <w:sz w:val="21"/>
                <w:szCs w:val="21"/>
              </w:rPr>
              <w:t>-Usabilidad y experiencia de usuario</w:t>
            </w:r>
          </w:p>
          <w:p w14:paraId="263D4DAF" w14:textId="2E5C192D" w:rsidR="00F23653" w:rsidRDefault="00F23653" w:rsidP="00F23653">
            <w:pPr>
              <w:pStyle w:val="TableParagraph"/>
              <w:ind w:left="460"/>
              <w:rPr>
                <w:rFonts w:ascii="Times New Roman"/>
                <w:sz w:val="18"/>
              </w:rPr>
            </w:pPr>
          </w:p>
        </w:tc>
      </w:tr>
      <w:tr w:rsidR="00C75FBE" w14:paraId="35E101EB" w14:textId="77777777" w:rsidTr="00151541">
        <w:trPr>
          <w:trHeight w:val="256"/>
        </w:trPr>
        <w:tc>
          <w:tcPr>
            <w:tcW w:w="8722" w:type="dxa"/>
            <w:shd w:val="clear" w:color="auto" w:fill="F3F3F3"/>
          </w:tcPr>
          <w:p w14:paraId="149BBE52" w14:textId="43427A36" w:rsidR="00C75FBE" w:rsidRDefault="00BF2721" w:rsidP="00151541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Breve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descripción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objetivos</w:t>
            </w:r>
          </w:p>
        </w:tc>
      </w:tr>
      <w:tr w:rsidR="00C75FBE" w14:paraId="45B1DF3C" w14:textId="77777777">
        <w:trPr>
          <w:trHeight w:val="268"/>
        </w:trPr>
        <w:tc>
          <w:tcPr>
            <w:tcW w:w="8722" w:type="dxa"/>
          </w:tcPr>
          <w:p w14:paraId="13186DD9" w14:textId="77777777" w:rsidR="00C23CD2" w:rsidRPr="00A4261B" w:rsidRDefault="00C23CD2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38417346" w14:textId="7A91EDA3" w:rsidR="00FC6B57" w:rsidRDefault="00364F4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Esta investigación busca desarrollar un marco metodológico para integrar criterios de sostenibilidad energética en el diseño de interfaces digitales, equilibrando eficiencia ambiental y calidad de uso. </w:t>
            </w:r>
          </w:p>
          <w:p w14:paraId="5CD3891D" w14:textId="77777777" w:rsidR="00364F47" w:rsidRPr="00A4261B" w:rsidRDefault="00364F4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0B991221" w14:textId="77777777" w:rsidR="00FC6B57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FC6B57">
              <w:rPr>
                <w:rFonts w:asciiTheme="minorHAnsi" w:hAnsiTheme="minorHAnsi" w:cstheme="minorHAnsi"/>
                <w:b/>
                <w:bCs/>
              </w:rPr>
              <w:t>Problema a resolver</w:t>
            </w:r>
            <w:proofErr w:type="gramEnd"/>
          </w:p>
          <w:p w14:paraId="7CB88B12" w14:textId="77777777" w:rsidR="00364F47" w:rsidRDefault="00364F47" w:rsidP="00364F47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La creciente demanda de servicios digitales ha convertido a las aplicaciones en fuentes significativas de emisiones de CO₂, debido a:</w:t>
            </w:r>
          </w:p>
          <w:p w14:paraId="05EFC5A9" w14:textId="77777777" w:rsidR="00364F47" w:rsidRPr="00364F47" w:rsidRDefault="00364F47" w:rsidP="00364F47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4D1A423F" w14:textId="77777777" w:rsidR="00364F47" w:rsidRPr="00364F47" w:rsidRDefault="00364F47" w:rsidP="00364F47">
            <w:pPr>
              <w:pStyle w:val="TableParagraph"/>
              <w:numPr>
                <w:ilvl w:val="0"/>
                <w:numId w:val="11"/>
              </w:numPr>
              <w:ind w:right="319"/>
              <w:rPr>
                <w:rFonts w:asciiTheme="minorHAnsi" w:hAnsiTheme="minorHAnsi" w:cstheme="minorHAnsi"/>
                <w:b/>
                <w:bCs/>
              </w:rPr>
            </w:pPr>
            <w:r w:rsidRPr="00364F47">
              <w:rPr>
                <w:rFonts w:asciiTheme="minorHAnsi" w:hAnsiTheme="minorHAnsi" w:cstheme="minorHAnsi"/>
                <w:b/>
                <w:bCs/>
              </w:rPr>
              <w:t xml:space="preserve">Diseños sobrecargados: </w:t>
            </w:r>
          </w:p>
          <w:p w14:paraId="4EBC314B" w14:textId="49CCB3CB" w:rsidR="00364F47" w:rsidRDefault="00364F47" w:rsidP="00364F47">
            <w:pPr>
              <w:pStyle w:val="TableParagraph"/>
              <w:numPr>
                <w:ilvl w:val="0"/>
                <w:numId w:val="12"/>
              </w:numPr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Uso excesivo de animaciones, gráficos no optimizados y contenido redundante que incrementan el procesamiento y la transferencia de datos.</w:t>
            </w:r>
          </w:p>
          <w:p w14:paraId="19458F81" w14:textId="77777777" w:rsidR="00364F47" w:rsidRPr="00364F47" w:rsidRDefault="00364F47" w:rsidP="00364F47">
            <w:pPr>
              <w:pStyle w:val="TableParagraph"/>
              <w:ind w:left="720" w:right="319"/>
              <w:rPr>
                <w:rFonts w:asciiTheme="minorHAnsi" w:hAnsiTheme="minorHAnsi" w:cstheme="minorHAnsi"/>
              </w:rPr>
            </w:pPr>
          </w:p>
          <w:p w14:paraId="7CCA417A" w14:textId="5CECFAB9" w:rsidR="00364F47" w:rsidRPr="00364F47" w:rsidRDefault="00364F47" w:rsidP="00364F47">
            <w:pPr>
              <w:pStyle w:val="TableParagraph"/>
              <w:numPr>
                <w:ilvl w:val="0"/>
                <w:numId w:val="11"/>
              </w:numPr>
              <w:ind w:right="319"/>
              <w:rPr>
                <w:rFonts w:asciiTheme="minorHAnsi" w:hAnsiTheme="minorHAnsi" w:cstheme="minorHAnsi"/>
                <w:b/>
                <w:bCs/>
              </w:rPr>
            </w:pPr>
            <w:r w:rsidRPr="00364F47">
              <w:rPr>
                <w:rFonts w:asciiTheme="minorHAnsi" w:hAnsiTheme="minorHAnsi" w:cstheme="minorHAnsi"/>
                <w:b/>
                <w:bCs/>
              </w:rPr>
              <w:t xml:space="preserve">Falta de concienciación: </w:t>
            </w:r>
          </w:p>
          <w:p w14:paraId="24BBD88C" w14:textId="763EDAF4" w:rsidR="00364F47" w:rsidRDefault="00364F47" w:rsidP="00364F47">
            <w:pPr>
              <w:pStyle w:val="TableParagraph"/>
              <w:numPr>
                <w:ilvl w:val="0"/>
                <w:numId w:val="12"/>
              </w:numPr>
              <w:ind w:right="3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364F47">
              <w:rPr>
                <w:rFonts w:asciiTheme="minorHAnsi" w:hAnsiTheme="minorHAnsi" w:cstheme="minorHAnsi"/>
              </w:rPr>
              <w:t>os equipos de diseño priorizan la estética y funcionalidad sobre la eficiencia energética, ignorando el impacto ambiental de sus decisiones.</w:t>
            </w:r>
          </w:p>
          <w:p w14:paraId="1DE89E91" w14:textId="77777777" w:rsidR="00364F47" w:rsidRPr="00364F47" w:rsidRDefault="00364F47" w:rsidP="00364F47">
            <w:pPr>
              <w:pStyle w:val="TableParagraph"/>
              <w:ind w:left="720" w:right="319"/>
              <w:rPr>
                <w:rFonts w:asciiTheme="minorHAnsi" w:hAnsiTheme="minorHAnsi" w:cstheme="minorHAnsi"/>
              </w:rPr>
            </w:pPr>
          </w:p>
          <w:p w14:paraId="70A79EDD" w14:textId="77777777" w:rsidR="00364F47" w:rsidRPr="00364F47" w:rsidRDefault="00364F47" w:rsidP="00364F47">
            <w:pPr>
              <w:pStyle w:val="TableParagraph"/>
              <w:numPr>
                <w:ilvl w:val="0"/>
                <w:numId w:val="11"/>
              </w:numPr>
              <w:ind w:right="319"/>
              <w:rPr>
                <w:rFonts w:asciiTheme="minorHAnsi" w:hAnsiTheme="minorHAnsi" w:cstheme="minorHAnsi"/>
                <w:b/>
                <w:bCs/>
              </w:rPr>
            </w:pPr>
            <w:r w:rsidRPr="00364F47">
              <w:rPr>
                <w:rFonts w:asciiTheme="minorHAnsi" w:hAnsiTheme="minorHAnsi" w:cstheme="minorHAnsi"/>
                <w:b/>
                <w:bCs/>
              </w:rPr>
              <w:t xml:space="preserve">Limitaciones técnicas: </w:t>
            </w:r>
          </w:p>
          <w:p w14:paraId="556F4594" w14:textId="0A5B6E6A" w:rsidR="00364F47" w:rsidRPr="00364F47" w:rsidRDefault="00364F47" w:rsidP="00364F47">
            <w:pPr>
              <w:pStyle w:val="TableParagraph"/>
              <w:numPr>
                <w:ilvl w:val="0"/>
                <w:numId w:val="12"/>
              </w:numPr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Escasez de herramientas que permitan medir en tiempo real el consumo energético asociado a elementos de interfaz durante el proceso de diseño.</w:t>
            </w:r>
          </w:p>
          <w:p w14:paraId="7E4E4B62" w14:textId="77777777" w:rsidR="00364F47" w:rsidRPr="00FC6B57" w:rsidRDefault="00364F4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CEF4B48" w14:textId="77777777" w:rsidR="00653AD4" w:rsidRDefault="00653AD4" w:rsidP="00364F47">
            <w:pPr>
              <w:pStyle w:val="TableParagraph"/>
              <w:ind w:right="3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0D98D29" w14:textId="77777777" w:rsidR="00653AD4" w:rsidRDefault="00653AD4" w:rsidP="00364F47">
            <w:pPr>
              <w:pStyle w:val="TableParagraph"/>
              <w:ind w:right="3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6FDA5EB" w14:textId="77777777" w:rsidR="00653AD4" w:rsidRDefault="00653AD4" w:rsidP="00364F47">
            <w:pPr>
              <w:pStyle w:val="TableParagraph"/>
              <w:ind w:right="319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8C05AED" w14:textId="05090B28" w:rsidR="00A4261B" w:rsidRDefault="00A4261B" w:rsidP="00364F47">
            <w:pPr>
              <w:pStyle w:val="TableParagraph"/>
              <w:ind w:right="31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261B">
              <w:rPr>
                <w:rFonts w:asciiTheme="minorHAnsi" w:hAnsiTheme="minorHAnsi" w:cstheme="minorHAnsi"/>
                <w:b/>
                <w:bCs/>
              </w:rPr>
              <w:lastRenderedPageBreak/>
              <w:t>Aportación técnica/ingenieril</w:t>
            </w:r>
          </w:p>
          <w:p w14:paraId="71D7E477" w14:textId="77777777" w:rsidR="00364F47" w:rsidRDefault="00364F47" w:rsidP="00364F47">
            <w:pPr>
              <w:pStyle w:val="TableParagraph"/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La propuesta se centra en tres innovaciones principales:</w:t>
            </w:r>
          </w:p>
          <w:p w14:paraId="140BCF0E" w14:textId="77777777" w:rsidR="00364F47" w:rsidRPr="00364F47" w:rsidRDefault="00364F47" w:rsidP="00364F47">
            <w:pPr>
              <w:pStyle w:val="TableParagraph"/>
              <w:ind w:right="319"/>
              <w:rPr>
                <w:rFonts w:asciiTheme="minorHAnsi" w:hAnsiTheme="minorHAnsi" w:cstheme="minorHAnsi"/>
              </w:rPr>
            </w:pPr>
          </w:p>
          <w:p w14:paraId="02648E76" w14:textId="06237DD3" w:rsidR="00364F47" w:rsidRDefault="00364F47" w:rsidP="00364F47">
            <w:pPr>
              <w:pStyle w:val="TableParagraph"/>
              <w:numPr>
                <w:ilvl w:val="0"/>
                <w:numId w:val="13"/>
              </w:numPr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  <w:b/>
                <w:bCs/>
              </w:rPr>
              <w:t>Modelo de evaluación energética en UX</w:t>
            </w:r>
            <w:r w:rsidRPr="00364F47">
              <w:rPr>
                <w:rFonts w:asciiTheme="minorHAnsi" w:hAnsiTheme="minorHAnsi" w:cstheme="minorHAnsi"/>
              </w:rPr>
              <w:t>: Desarrollo de un sistema que correlacione componentes de interfaz (ej. tipografía, paletas cromáticas, animaciones) con su impacto en el consumo energético de dispositivos y servidores, basado en perfiles de uso reales.</w:t>
            </w:r>
          </w:p>
          <w:p w14:paraId="6224CAFD" w14:textId="77777777" w:rsidR="00364F47" w:rsidRPr="00364F47" w:rsidRDefault="00364F47" w:rsidP="00364F47">
            <w:pPr>
              <w:pStyle w:val="TableParagraph"/>
              <w:ind w:left="720" w:right="319"/>
              <w:rPr>
                <w:rFonts w:asciiTheme="minorHAnsi" w:hAnsiTheme="minorHAnsi" w:cstheme="minorHAnsi"/>
              </w:rPr>
            </w:pPr>
          </w:p>
          <w:p w14:paraId="66BA07A0" w14:textId="77777777" w:rsidR="00364F47" w:rsidRPr="00364F47" w:rsidRDefault="00364F47" w:rsidP="00364F47">
            <w:pPr>
              <w:pStyle w:val="TableParagraph"/>
              <w:numPr>
                <w:ilvl w:val="0"/>
                <w:numId w:val="13"/>
              </w:numPr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  <w:b/>
                <w:bCs/>
              </w:rPr>
              <w:t>Diseño adaptativo sostenible</w:t>
            </w:r>
            <w:r w:rsidRPr="00364F47">
              <w:rPr>
                <w:rFonts w:asciiTheme="minorHAnsi" w:hAnsiTheme="minorHAnsi" w:cstheme="minorHAnsi"/>
              </w:rPr>
              <w:t>: Implementación de "modos ecológicos inteligentes" que ajusten dinámicamente la interfaz según:</w:t>
            </w:r>
          </w:p>
          <w:p w14:paraId="09C37F44" w14:textId="1A9EA8EC" w:rsidR="00364F47" w:rsidRPr="00364F47" w:rsidRDefault="00364F47" w:rsidP="00364F47">
            <w:pPr>
              <w:pStyle w:val="TableParagraph"/>
              <w:numPr>
                <w:ilvl w:val="0"/>
                <w:numId w:val="12"/>
              </w:numPr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 xml:space="preserve">Tipo de red (ej. reducir calidad multimedia en redes 3G/4G vs. </w:t>
            </w:r>
            <w:proofErr w:type="spellStart"/>
            <w:r w:rsidRPr="00364F47">
              <w:rPr>
                <w:rFonts w:asciiTheme="minorHAnsi" w:hAnsiTheme="minorHAnsi" w:cstheme="minorHAnsi"/>
              </w:rPr>
              <w:t>WiFi</w:t>
            </w:r>
            <w:proofErr w:type="spellEnd"/>
            <w:r w:rsidRPr="00364F47">
              <w:rPr>
                <w:rFonts w:asciiTheme="minorHAnsi" w:hAnsiTheme="minorHAnsi" w:cstheme="minorHAnsi"/>
              </w:rPr>
              <w:t>).</w:t>
            </w:r>
          </w:p>
          <w:p w14:paraId="2BF5FAAB" w14:textId="77777777" w:rsidR="00364F47" w:rsidRPr="00364F47" w:rsidRDefault="00364F47" w:rsidP="00364F47">
            <w:pPr>
              <w:pStyle w:val="TableParagraph"/>
              <w:numPr>
                <w:ilvl w:val="0"/>
                <w:numId w:val="12"/>
              </w:numPr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Nivel de carga del dispositivo.</w:t>
            </w:r>
          </w:p>
          <w:p w14:paraId="169E36FC" w14:textId="0265535B" w:rsidR="00364F47" w:rsidRDefault="00364F47" w:rsidP="00364F47">
            <w:pPr>
              <w:pStyle w:val="TableParagraph"/>
              <w:numPr>
                <w:ilvl w:val="0"/>
                <w:numId w:val="12"/>
              </w:numPr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Disponibilidad de energía renovable en centros de datos.</w:t>
            </w:r>
          </w:p>
          <w:p w14:paraId="34F6ABB7" w14:textId="77777777" w:rsidR="00364F47" w:rsidRPr="00364F47" w:rsidRDefault="00364F47" w:rsidP="00364F47">
            <w:pPr>
              <w:pStyle w:val="TableParagraph"/>
              <w:ind w:left="1440" w:right="319"/>
              <w:rPr>
                <w:rFonts w:asciiTheme="minorHAnsi" w:hAnsiTheme="minorHAnsi" w:cstheme="minorHAnsi"/>
              </w:rPr>
            </w:pPr>
          </w:p>
          <w:p w14:paraId="4EB01240" w14:textId="4F006CDC" w:rsidR="00364F47" w:rsidRPr="00364F47" w:rsidRDefault="00364F47" w:rsidP="00364F47">
            <w:pPr>
              <w:pStyle w:val="TableParagraph"/>
              <w:numPr>
                <w:ilvl w:val="0"/>
                <w:numId w:val="13"/>
              </w:numPr>
              <w:ind w:right="319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  <w:b/>
                <w:bCs/>
              </w:rPr>
              <w:t>Integración en herramientas de diseño</w:t>
            </w:r>
            <w:r w:rsidRPr="00364F47">
              <w:rPr>
                <w:rFonts w:asciiTheme="minorHAnsi" w:hAnsiTheme="minorHAnsi" w:cstheme="minorHAnsi"/>
              </w:rPr>
              <w:t>: Plugin para software de diseño (</w:t>
            </w:r>
            <w:proofErr w:type="spellStart"/>
            <w:r w:rsidRPr="00364F47">
              <w:rPr>
                <w:rFonts w:asciiTheme="minorHAnsi" w:hAnsiTheme="minorHAnsi" w:cstheme="minorHAnsi"/>
              </w:rPr>
              <w:t>Figma</w:t>
            </w:r>
            <w:proofErr w:type="spellEnd"/>
            <w:r w:rsidRPr="00364F47">
              <w:rPr>
                <w:rFonts w:asciiTheme="minorHAnsi" w:hAnsiTheme="minorHAnsi" w:cstheme="minorHAnsi"/>
              </w:rPr>
              <w:t>) que simule el impacto energético de decisiones de diseño en tiempo real, ofreciendo alternativas sostenibles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69E80C3" w14:textId="50EFAB4D" w:rsidR="00A4261B" w:rsidRDefault="00A4261B" w:rsidP="00364F47">
            <w:pPr>
              <w:pStyle w:val="TableParagraph"/>
              <w:ind w:right="319"/>
              <w:rPr>
                <w:rFonts w:asciiTheme="minorHAnsi" w:hAnsiTheme="minorHAnsi" w:cstheme="minorHAnsi"/>
              </w:rPr>
            </w:pPr>
          </w:p>
          <w:p w14:paraId="5ED04029" w14:textId="77777777" w:rsidR="00A4261B" w:rsidRPr="00A4261B" w:rsidRDefault="00A4261B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</w:p>
          <w:p w14:paraId="726F565F" w14:textId="68785019" w:rsidR="00FC6B57" w:rsidRDefault="00FC6B57" w:rsidP="00A4261B">
            <w:pPr>
              <w:pStyle w:val="TableParagraph"/>
              <w:ind w:left="316" w:right="319"/>
              <w:jc w:val="both"/>
              <w:rPr>
                <w:rFonts w:asciiTheme="minorHAnsi" w:hAnsiTheme="minorHAnsi" w:cstheme="minorHAnsi"/>
              </w:rPr>
            </w:pPr>
            <w:r w:rsidRPr="00A4261B">
              <w:rPr>
                <w:rFonts w:asciiTheme="minorHAnsi" w:hAnsiTheme="minorHAnsi" w:cstheme="minorHAnsi"/>
              </w:rPr>
              <w:t>Los objetivos específicos incluyen:</w:t>
            </w:r>
          </w:p>
          <w:p w14:paraId="6C40A4F5" w14:textId="77777777" w:rsidR="00364F47" w:rsidRDefault="00364F47" w:rsidP="00364F47">
            <w:pPr>
              <w:pStyle w:val="TableParagraph"/>
              <w:numPr>
                <w:ilvl w:val="0"/>
                <w:numId w:val="9"/>
              </w:numPr>
              <w:ind w:right="319"/>
              <w:jc w:val="both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Identificar patrones de diseño y componentes de interfaz que incrementan el consumo energético en aplicaciones móviles y web.</w:t>
            </w:r>
          </w:p>
          <w:p w14:paraId="7545F4C3" w14:textId="77777777" w:rsidR="00364F47" w:rsidRPr="00364F47" w:rsidRDefault="00364F47" w:rsidP="00364F47">
            <w:pPr>
              <w:pStyle w:val="TableParagraph"/>
              <w:ind w:left="720" w:right="319"/>
              <w:jc w:val="both"/>
              <w:rPr>
                <w:rFonts w:asciiTheme="minorHAnsi" w:hAnsiTheme="minorHAnsi" w:cstheme="minorHAnsi"/>
              </w:rPr>
            </w:pPr>
          </w:p>
          <w:p w14:paraId="070534F5" w14:textId="77777777" w:rsidR="00364F47" w:rsidRDefault="00364F47" w:rsidP="00364F47">
            <w:pPr>
              <w:pStyle w:val="TableParagraph"/>
              <w:numPr>
                <w:ilvl w:val="0"/>
                <w:numId w:val="9"/>
              </w:numPr>
              <w:ind w:right="319"/>
              <w:jc w:val="both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Proponer estrategias de optimización técnica y de interacción que reduzcan la huella de carbono sin degradar la experiencia de usuario (UX).</w:t>
            </w:r>
          </w:p>
          <w:p w14:paraId="35722068" w14:textId="77777777" w:rsidR="00364F47" w:rsidRDefault="00364F47" w:rsidP="00364F47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6DCD487C" w14:textId="77777777" w:rsidR="00364F47" w:rsidRDefault="00364F47" w:rsidP="00364F47">
            <w:pPr>
              <w:pStyle w:val="TableParagraph"/>
              <w:numPr>
                <w:ilvl w:val="0"/>
                <w:numId w:val="9"/>
              </w:numPr>
              <w:ind w:right="319"/>
              <w:jc w:val="both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>Validar empíricamente soluciones mediante métricas de eficiencia energética (ej. consumo de CPU, transferencia de datos) y parámetros de UX (ej. satisfacción, usabilidad).</w:t>
            </w:r>
          </w:p>
          <w:p w14:paraId="76BCD61F" w14:textId="77777777" w:rsidR="00364F47" w:rsidRDefault="00364F47" w:rsidP="00364F47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7762A0B3" w14:textId="77777777" w:rsidR="00364F47" w:rsidRPr="00364F47" w:rsidRDefault="00364F47" w:rsidP="00364F47">
            <w:pPr>
              <w:pStyle w:val="TableParagraph"/>
              <w:numPr>
                <w:ilvl w:val="0"/>
                <w:numId w:val="9"/>
              </w:numPr>
              <w:ind w:right="319"/>
              <w:jc w:val="both"/>
              <w:rPr>
                <w:rFonts w:asciiTheme="minorHAnsi" w:hAnsiTheme="minorHAnsi" w:cstheme="minorHAnsi"/>
              </w:rPr>
            </w:pPr>
            <w:r w:rsidRPr="00364F47">
              <w:rPr>
                <w:rFonts w:asciiTheme="minorHAnsi" w:hAnsiTheme="minorHAnsi" w:cstheme="minorHAnsi"/>
              </w:rPr>
              <w:t xml:space="preserve">Crear un </w:t>
            </w:r>
            <w:proofErr w:type="spellStart"/>
            <w:r w:rsidRPr="00364F47">
              <w:rPr>
                <w:rFonts w:asciiTheme="minorHAnsi" w:hAnsiTheme="minorHAnsi" w:cstheme="minorHAnsi"/>
                <w:i/>
                <w:iCs/>
              </w:rPr>
              <w:t>toolkit</w:t>
            </w:r>
            <w:proofErr w:type="spellEnd"/>
            <w:r w:rsidRPr="00364F47">
              <w:rPr>
                <w:rFonts w:asciiTheme="minorHAnsi" w:hAnsiTheme="minorHAnsi" w:cstheme="minorHAnsi"/>
              </w:rPr>
              <w:t xml:space="preserve"> para diseñadores que integre recomendaciones sostenibles en flujos de trabajo estándar de UX/UI.</w:t>
            </w:r>
          </w:p>
          <w:p w14:paraId="6482AD0A" w14:textId="77777777" w:rsidR="00151541" w:rsidRPr="00A4261B" w:rsidRDefault="00151541" w:rsidP="00A4261B">
            <w:pPr>
              <w:pStyle w:val="TableParagraph"/>
              <w:ind w:left="0" w:right="319"/>
              <w:jc w:val="both"/>
              <w:rPr>
                <w:rFonts w:asciiTheme="minorHAnsi" w:hAnsiTheme="minorHAnsi" w:cstheme="minorHAnsi"/>
              </w:rPr>
            </w:pPr>
          </w:p>
          <w:p w14:paraId="0242ED2A" w14:textId="77777777" w:rsidR="00FC6B57" w:rsidRPr="00A4261B" w:rsidRDefault="00FC6B57" w:rsidP="00A4261B">
            <w:pPr>
              <w:pStyle w:val="TableParagraph"/>
              <w:ind w:left="0" w:right="319"/>
              <w:jc w:val="both"/>
              <w:rPr>
                <w:rFonts w:asciiTheme="minorHAnsi" w:hAnsiTheme="minorHAnsi" w:cstheme="minorHAnsi"/>
              </w:rPr>
            </w:pPr>
          </w:p>
          <w:p w14:paraId="14135BB5" w14:textId="77777777" w:rsidR="00151541" w:rsidRPr="00A4261B" w:rsidRDefault="00151541" w:rsidP="00A4261B">
            <w:pPr>
              <w:pStyle w:val="TableParagraph"/>
              <w:ind w:left="0" w:right="319"/>
              <w:jc w:val="both"/>
              <w:rPr>
                <w:rFonts w:ascii="Times New Roman"/>
              </w:rPr>
            </w:pPr>
          </w:p>
        </w:tc>
      </w:tr>
      <w:tr w:rsidR="00C75FBE" w:rsidRPr="001249CB" w14:paraId="621936A4" w14:textId="77777777" w:rsidTr="001249CB">
        <w:trPr>
          <w:trHeight w:val="385"/>
        </w:trPr>
        <w:tc>
          <w:tcPr>
            <w:tcW w:w="8722" w:type="dxa"/>
            <w:shd w:val="clear" w:color="auto" w:fill="F3F3F3"/>
          </w:tcPr>
          <w:p w14:paraId="18893093" w14:textId="7F7149FB" w:rsidR="00C75FBE" w:rsidRPr="001249CB" w:rsidRDefault="00BF2721" w:rsidP="001249CB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Profesor</w:t>
            </w:r>
            <w:r w:rsidR="00535964">
              <w:rPr>
                <w:b/>
                <w:sz w:val="21"/>
              </w:rPr>
              <w:t>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convoca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propuesta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dirección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contacto</w:t>
            </w:r>
          </w:p>
        </w:tc>
      </w:tr>
      <w:tr w:rsidR="00C75FBE" w:rsidRPr="00364F47" w14:paraId="744D455E" w14:textId="77777777">
        <w:trPr>
          <w:trHeight w:val="268"/>
        </w:trPr>
        <w:tc>
          <w:tcPr>
            <w:tcW w:w="8722" w:type="dxa"/>
          </w:tcPr>
          <w:p w14:paraId="5494EFA2" w14:textId="2281E57E" w:rsidR="00C75FBE" w:rsidRDefault="001249CB" w:rsidP="001249CB">
            <w:pPr>
              <w:pStyle w:val="TableParagraph"/>
              <w:ind w:left="319"/>
              <w:rPr>
                <w:bCs/>
                <w:sz w:val="21"/>
                <w:lang w:val="pt-PT"/>
              </w:rPr>
            </w:pPr>
            <w:r w:rsidRPr="001249CB">
              <w:rPr>
                <w:bCs/>
                <w:sz w:val="21"/>
                <w:lang w:val="pt-PT"/>
              </w:rPr>
              <w:t>Dra. Sofía Escudero Fernández  -  sofia.escudero@unir.net</w:t>
            </w:r>
          </w:p>
          <w:p w14:paraId="7C52171A" w14:textId="54815E16" w:rsidR="001249CB" w:rsidRPr="001249CB" w:rsidRDefault="001249CB" w:rsidP="001249CB">
            <w:pPr>
              <w:pStyle w:val="TableParagraph"/>
              <w:ind w:left="319"/>
              <w:rPr>
                <w:rFonts w:ascii="Times New Roman"/>
                <w:bCs/>
                <w:sz w:val="18"/>
                <w:lang w:val="pt-PT"/>
              </w:rPr>
            </w:pPr>
          </w:p>
        </w:tc>
      </w:tr>
      <w:tr w:rsidR="00C75FBE" w14:paraId="335A9F45" w14:textId="77777777">
        <w:trPr>
          <w:trHeight w:val="806"/>
        </w:trPr>
        <w:tc>
          <w:tcPr>
            <w:tcW w:w="8722" w:type="dxa"/>
            <w:shd w:val="clear" w:color="auto" w:fill="F3F3F3"/>
          </w:tcPr>
          <w:p w14:paraId="536B09FA" w14:textId="77777777" w:rsidR="00C75FBE" w:rsidRDefault="00BF2721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  <w:t>Información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adicional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sobre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el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profesor/organización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publica</w:t>
            </w:r>
          </w:p>
          <w:p w14:paraId="4C6AAC23" w14:textId="77777777" w:rsidR="00C75FBE" w:rsidRDefault="00BF2721">
            <w:pPr>
              <w:pStyle w:val="TableParagraph"/>
              <w:spacing w:line="27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>ESIT: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Escuela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Superior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Ingeniería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Tecnología,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Universidad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Internacional</w:t>
            </w:r>
            <w:r>
              <w:rPr>
                <w:b/>
                <w:spacing w:val="7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8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Rioja </w:t>
            </w:r>
            <w:r>
              <w:rPr>
                <w:b/>
                <w:spacing w:val="-2"/>
                <w:sz w:val="21"/>
              </w:rPr>
              <w:t>(UNIR)</w:t>
            </w:r>
          </w:p>
        </w:tc>
      </w:tr>
      <w:tr w:rsidR="00C75FBE" w14:paraId="3CE72CBB" w14:textId="77777777">
        <w:trPr>
          <w:trHeight w:val="268"/>
        </w:trPr>
        <w:tc>
          <w:tcPr>
            <w:tcW w:w="8722" w:type="dxa"/>
          </w:tcPr>
          <w:p w14:paraId="004AE4F3" w14:textId="3F5AE1C5" w:rsidR="00C75FBE" w:rsidRDefault="00D005AB" w:rsidP="001249CB">
            <w:pPr>
              <w:pStyle w:val="Default"/>
              <w:ind w:left="319"/>
            </w:pPr>
            <w:r>
              <w:rPr>
                <w:sz w:val="22"/>
                <w:szCs w:val="22"/>
              </w:rPr>
              <w:t xml:space="preserve">Web grupo: https://diseagiunir.wordpress.com/ </w:t>
            </w:r>
          </w:p>
          <w:p w14:paraId="369CEAC4" w14:textId="225AE203" w:rsidR="001249CB" w:rsidRDefault="001249CB" w:rsidP="0089614E">
            <w:pPr>
              <w:pStyle w:val="TableParagraph"/>
              <w:ind w:left="319"/>
              <w:rPr>
                <w:rFonts w:ascii="Times New Roman"/>
                <w:sz w:val="18"/>
              </w:rPr>
            </w:pPr>
          </w:p>
        </w:tc>
      </w:tr>
      <w:tr w:rsidR="00C75FBE" w14:paraId="5BA50664" w14:textId="77777777">
        <w:trPr>
          <w:trHeight w:val="268"/>
        </w:trPr>
        <w:tc>
          <w:tcPr>
            <w:tcW w:w="8722" w:type="dxa"/>
            <w:shd w:val="clear" w:color="auto" w:fill="F3F3F3"/>
          </w:tcPr>
          <w:p w14:paraId="0BABDF5F" w14:textId="77777777" w:rsidR="00C75FBE" w:rsidRDefault="00BF2721">
            <w:pPr>
              <w:pStyle w:val="TableParagraph"/>
              <w:spacing w:before="6" w:line="24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Potenciales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ayudas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asociadas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propuesta</w:t>
            </w:r>
          </w:p>
        </w:tc>
      </w:tr>
      <w:tr w:rsidR="00C75FBE" w14:paraId="5EBC4033" w14:textId="77777777">
        <w:trPr>
          <w:trHeight w:val="268"/>
        </w:trPr>
        <w:tc>
          <w:tcPr>
            <w:tcW w:w="8722" w:type="dxa"/>
          </w:tcPr>
          <w:p w14:paraId="64F32416" w14:textId="77777777" w:rsidR="00C75FBE" w:rsidRDefault="00C75FB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6F7C70E" w14:textId="77777777" w:rsidR="002046E5" w:rsidRDefault="002046E5"/>
    <w:sectPr w:rsidR="002046E5">
      <w:type w:val="continuous"/>
      <w:pgSz w:w="11900" w:h="16840"/>
      <w:pgMar w:top="5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7C35"/>
    <w:multiLevelType w:val="multilevel"/>
    <w:tmpl w:val="93B6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A7139"/>
    <w:multiLevelType w:val="multilevel"/>
    <w:tmpl w:val="8408CA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243DD"/>
    <w:multiLevelType w:val="multilevel"/>
    <w:tmpl w:val="2F7AD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C55F4D"/>
    <w:multiLevelType w:val="hybridMultilevel"/>
    <w:tmpl w:val="6C822506"/>
    <w:lvl w:ilvl="0" w:tplc="28442970">
      <w:start w:val="60"/>
      <w:numFmt w:val="bullet"/>
      <w:lvlText w:val="-"/>
      <w:lvlJc w:val="left"/>
      <w:pPr>
        <w:ind w:left="1267" w:hanging="360"/>
      </w:pPr>
      <w:rPr>
        <w:rFonts w:ascii="Open Sans Light" w:eastAsiaTheme="minorHAnsi" w:hAnsi="Open Sans Light" w:cs="Open Sans Light" w:hint="default"/>
      </w:rPr>
    </w:lvl>
    <w:lvl w:ilvl="1" w:tplc="0C0A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42D055EE"/>
    <w:multiLevelType w:val="hybridMultilevel"/>
    <w:tmpl w:val="0E82DF18"/>
    <w:lvl w:ilvl="0" w:tplc="28442970">
      <w:start w:val="60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C805DE"/>
    <w:multiLevelType w:val="multilevel"/>
    <w:tmpl w:val="959A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6D0808"/>
    <w:multiLevelType w:val="multilevel"/>
    <w:tmpl w:val="B2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1146C"/>
    <w:multiLevelType w:val="multilevel"/>
    <w:tmpl w:val="4862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42B40"/>
    <w:multiLevelType w:val="hybridMultilevel"/>
    <w:tmpl w:val="283E60CA"/>
    <w:lvl w:ilvl="0" w:tplc="28442970">
      <w:start w:val="60"/>
      <w:numFmt w:val="bullet"/>
      <w:lvlText w:val="-"/>
      <w:lvlJc w:val="left"/>
      <w:pPr>
        <w:ind w:left="1080" w:hanging="360"/>
      </w:pPr>
      <w:rPr>
        <w:rFonts w:ascii="Open Sans Light" w:eastAsiaTheme="minorHAnsi" w:hAnsi="Open Sans Light" w:cs="Open Sans Light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7F6581"/>
    <w:multiLevelType w:val="multilevel"/>
    <w:tmpl w:val="ADE2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577F8"/>
    <w:multiLevelType w:val="multilevel"/>
    <w:tmpl w:val="2F7AD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C0223"/>
    <w:multiLevelType w:val="multilevel"/>
    <w:tmpl w:val="162E26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D471AB"/>
    <w:multiLevelType w:val="multilevel"/>
    <w:tmpl w:val="CD8E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7089523">
    <w:abstractNumId w:val="6"/>
  </w:num>
  <w:num w:numId="2" w16cid:durableId="1510634745">
    <w:abstractNumId w:val="1"/>
  </w:num>
  <w:num w:numId="3" w16cid:durableId="1455363757">
    <w:abstractNumId w:val="3"/>
  </w:num>
  <w:num w:numId="4" w16cid:durableId="710811371">
    <w:abstractNumId w:val="4"/>
  </w:num>
  <w:num w:numId="5" w16cid:durableId="1749880781">
    <w:abstractNumId w:val="0"/>
  </w:num>
  <w:num w:numId="6" w16cid:durableId="864905096">
    <w:abstractNumId w:val="2"/>
  </w:num>
  <w:num w:numId="7" w16cid:durableId="916864826">
    <w:abstractNumId w:val="10"/>
  </w:num>
  <w:num w:numId="8" w16cid:durableId="1926184209">
    <w:abstractNumId w:val="12"/>
  </w:num>
  <w:num w:numId="9" w16cid:durableId="1275481202">
    <w:abstractNumId w:val="9"/>
  </w:num>
  <w:num w:numId="10" w16cid:durableId="551649117">
    <w:abstractNumId w:val="5"/>
  </w:num>
  <w:num w:numId="11" w16cid:durableId="419184700">
    <w:abstractNumId w:val="11"/>
  </w:num>
  <w:num w:numId="12" w16cid:durableId="457071210">
    <w:abstractNumId w:val="8"/>
  </w:num>
  <w:num w:numId="13" w16cid:durableId="1962419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BE"/>
    <w:rsid w:val="00027600"/>
    <w:rsid w:val="001249CB"/>
    <w:rsid w:val="00151541"/>
    <w:rsid w:val="002046E5"/>
    <w:rsid w:val="002C2A88"/>
    <w:rsid w:val="00364F47"/>
    <w:rsid w:val="004D353F"/>
    <w:rsid w:val="00505CB4"/>
    <w:rsid w:val="00535964"/>
    <w:rsid w:val="00653AD4"/>
    <w:rsid w:val="00857393"/>
    <w:rsid w:val="0089614E"/>
    <w:rsid w:val="00946968"/>
    <w:rsid w:val="00A4261B"/>
    <w:rsid w:val="00A46DA1"/>
    <w:rsid w:val="00BF2721"/>
    <w:rsid w:val="00C23CD2"/>
    <w:rsid w:val="00C75FBE"/>
    <w:rsid w:val="00CB2352"/>
    <w:rsid w:val="00D005AB"/>
    <w:rsid w:val="00D64CEC"/>
    <w:rsid w:val="00F17851"/>
    <w:rsid w:val="00F23653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F62D"/>
  <w15:docId w15:val="{C54F4526-630A-49ED-BEAB-0CE40F0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2822" w:right="2820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Default">
    <w:name w:val="Default"/>
    <w:rsid w:val="00D005AB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1249C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61D35-F910-4121-8EF7-5A9353C2DBEA}"/>
</file>

<file path=customXml/itemProps2.xml><?xml version="1.0" encoding="utf-8"?>
<ds:datastoreItem xmlns:ds="http://schemas.openxmlformats.org/officeDocument/2006/customXml" ds:itemID="{44017214-B5BA-4563-83DB-BAA41B90B1E2}"/>
</file>

<file path=customXml/itemProps3.xml><?xml version="1.0" encoding="utf-8"?>
<ds:datastoreItem xmlns:ds="http://schemas.openxmlformats.org/officeDocument/2006/customXml" ds:itemID="{43AA5F62-3E04-486A-9BBA-B29565520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Padilla Zea</dc:creator>
  <cp:lastModifiedBy>NATALIA PADILLA ZEA</cp:lastModifiedBy>
  <cp:revision>2</cp:revision>
  <dcterms:created xsi:type="dcterms:W3CDTF">2025-04-22T10:22:00Z</dcterms:created>
  <dcterms:modified xsi:type="dcterms:W3CDTF">2025-04-22T10:22:00Z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</Properties>
</file>